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2025年年终表彰会策划及布置服务项目</w:t>
      </w:r>
      <w:r>
        <w:rPr>
          <w:rFonts w:hint="eastAsia" w:ascii="Times New Roman" w:hAnsi="Times New Roman" w:eastAsia="宋体" w:cs="宋体"/>
          <w:b/>
          <w:bCs/>
          <w:sz w:val="28"/>
          <w:szCs w:val="28"/>
          <w:lang w:val="en-US" w:eastAsia="zh-CN"/>
        </w:rPr>
        <w:t>采购公</w:t>
      </w:r>
      <w:bookmarkStart w:id="0" w:name="_GoBack"/>
      <w:bookmarkEnd w:id="0"/>
      <w:r>
        <w:rPr>
          <w:rFonts w:hint="eastAsia" w:ascii="Times New Roman" w:hAnsi="Times New Roman" w:eastAsia="宋体" w:cs="宋体"/>
          <w:b/>
          <w:bCs/>
          <w:sz w:val="28"/>
          <w:szCs w:val="28"/>
          <w:lang w:val="en-US" w:eastAsia="zh-CN"/>
        </w:rPr>
        <w:t>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cs="宋体"/>
          <w:color w:val="auto"/>
          <w:sz w:val="24"/>
          <w:szCs w:val="24"/>
          <w:lang w:val="en-US" w:eastAsia="zh-CN"/>
        </w:rPr>
        <w:t>2025年年终表彰会策划及布置服务项目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color w:val="auto"/>
          <w:sz w:val="24"/>
          <w:szCs w:val="24"/>
          <w:lang w:val="en-US" w:eastAsia="zh-CN"/>
        </w:rPr>
        <w:t>2025年年终表彰会策划及布置服务项目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524A24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lang w:eastAsia="zh-CN"/>
        </w:rPr>
      </w:pPr>
      <w:r>
        <w:rPr>
          <w:rFonts w:hint="eastAsia" w:ascii="Times New Roman" w:hAnsi="Times New Roman" w:eastAsia="宋体" w:cs="宋体"/>
          <w:color w:val="auto"/>
          <w:sz w:val="24"/>
          <w:szCs w:val="24"/>
          <w:lang w:val="en-US" w:eastAsia="zh-CN"/>
        </w:rPr>
        <w:t>3、项目背景：嘉定区中心医院拟举办医院“2025年年终表彰会”，表彰2025年度为医院做出突出贡献的个人和科室。此次针对该活动</w:t>
      </w:r>
      <w:r>
        <w:rPr>
          <w:rFonts w:hint="eastAsia" w:ascii="Times New Roman" w:hAnsi="Times New Roman" w:eastAsia="宋体" w:cs="宋体"/>
          <w:b w:val="0"/>
          <w:bCs w:val="0"/>
          <w:color w:val="auto"/>
          <w:kern w:val="2"/>
          <w:sz w:val="24"/>
          <w:szCs w:val="24"/>
          <w:lang w:val="en-US" w:eastAsia="zh-CN" w:bidi="ar"/>
        </w:rPr>
        <w:t>场地布置策划（含节目</w:t>
      </w:r>
      <w:r>
        <w:rPr>
          <w:rFonts w:hint="eastAsia" w:ascii="Times New Roman" w:hAnsi="Times New Roman" w:eastAsia="宋体" w:cs="宋体"/>
          <w:b w:val="0"/>
          <w:bCs w:val="0"/>
          <w:kern w:val="2"/>
          <w:sz w:val="24"/>
          <w:szCs w:val="24"/>
          <w:lang w:val="en-US" w:eastAsia="zh-CN" w:bidi="ar"/>
        </w:rPr>
        <w:t>道具、服装等）</w:t>
      </w:r>
      <w:r>
        <w:rPr>
          <w:rFonts w:hint="eastAsia" w:ascii="Times New Roman" w:hAnsi="Times New Roman" w:eastAsia="宋体" w:cs="宋体"/>
          <w:sz w:val="24"/>
          <w:szCs w:val="24"/>
          <w:lang w:val="en-US" w:eastAsia="zh-CN"/>
        </w:rPr>
        <w:t>，购买第三方服务，内容包括</w:t>
      </w:r>
      <w:r>
        <w:rPr>
          <w:rFonts w:hint="eastAsia" w:ascii="Times New Roman" w:hAnsi="Times New Roman" w:eastAsia="宋体" w:cs="宋体"/>
          <w:sz w:val="24"/>
          <w:szCs w:val="24"/>
          <w:lang w:eastAsia="zh-CN"/>
        </w:rPr>
        <w:t>为</w:t>
      </w:r>
      <w:r>
        <w:rPr>
          <w:rFonts w:hint="eastAsia" w:ascii="Times New Roman" w:hAnsi="Times New Roman" w:eastAsia="宋体" w:cs="宋体"/>
          <w:sz w:val="24"/>
          <w:szCs w:val="24"/>
        </w:rPr>
        <w:t>年终表彰活动搭建舞台、地毯，布置灯光、音响、道具、</w:t>
      </w:r>
      <w:r>
        <w:rPr>
          <w:rFonts w:hint="eastAsia" w:ascii="Times New Roman" w:hAnsi="Times New Roman" w:eastAsia="宋体" w:cs="宋体"/>
          <w:sz w:val="24"/>
          <w:szCs w:val="24"/>
          <w:lang w:eastAsia="zh-CN"/>
        </w:rPr>
        <w:t>演出服租赁、</w:t>
      </w:r>
      <w:r>
        <w:rPr>
          <w:rFonts w:hint="eastAsia" w:ascii="Times New Roman" w:hAnsi="Times New Roman" w:eastAsia="宋体" w:cs="宋体"/>
          <w:sz w:val="24"/>
          <w:szCs w:val="24"/>
        </w:rPr>
        <w:t>视频播放等服务</w:t>
      </w:r>
      <w:r>
        <w:rPr>
          <w:rFonts w:hint="eastAsia" w:ascii="Times New Roman" w:hAnsi="Times New Roman" w:eastAsia="宋体" w:cs="宋体"/>
          <w:sz w:val="24"/>
          <w:szCs w:val="24"/>
          <w:lang w:eastAsia="zh-CN"/>
        </w:rPr>
        <w:t>。</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3、预算金额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sz w:val="24"/>
          <w:szCs w:val="24"/>
          <w:lang w:val="en-US" w:eastAsia="zh-CN"/>
        </w:rPr>
        <w:t>投标供应商所报的总价不得超过5万元，投标报价包括但不限于本项目服务过程的人员费用、设备耗材费用、舞台搭建费、</w:t>
      </w:r>
      <w:r>
        <w:rPr>
          <w:rFonts w:hint="eastAsia" w:ascii="Times New Roman" w:hAnsi="Times New Roman" w:eastAsia="宋体" w:cs="宋体"/>
          <w:sz w:val="24"/>
          <w:szCs w:val="24"/>
        </w:rPr>
        <w:t>会场</w:t>
      </w:r>
      <w:r>
        <w:rPr>
          <w:rFonts w:hint="eastAsia" w:ascii="Times New Roman" w:hAnsi="Times New Roman" w:eastAsia="宋体" w:cs="宋体"/>
          <w:sz w:val="24"/>
          <w:szCs w:val="24"/>
          <w:lang w:eastAsia="zh-CN"/>
        </w:rPr>
        <w:t>视频</w:t>
      </w:r>
      <w:r>
        <w:rPr>
          <w:rFonts w:hint="eastAsia" w:ascii="Times New Roman" w:hAnsi="Times New Roman" w:eastAsia="宋体" w:cs="宋体"/>
          <w:sz w:val="24"/>
          <w:szCs w:val="24"/>
        </w:rPr>
        <w:t>播放</w:t>
      </w:r>
      <w:r>
        <w:rPr>
          <w:rFonts w:hint="eastAsia" w:ascii="Times New Roman" w:hAnsi="Times New Roman" w:eastAsia="宋体" w:cs="宋体"/>
          <w:sz w:val="24"/>
          <w:szCs w:val="24"/>
          <w:lang w:val="en-US" w:eastAsia="zh-CN"/>
        </w:rPr>
        <w:t>、税金以及所有不可预见的风险费用、利润等。各投标供应商须根据本项目的实际情况以及自身的实际情况报价，后期采购人不增加任何费用。</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4、项目编号：</w:t>
      </w:r>
      <w:r>
        <w:rPr>
          <w:rFonts w:hint="eastAsia" w:ascii="Times New Roman" w:hAnsi="Times New Roman" w:eastAsia="宋体" w:cs="宋体"/>
          <w:b w:val="0"/>
          <w:bCs w:val="0"/>
          <w:kern w:val="2"/>
          <w:sz w:val="24"/>
          <w:szCs w:val="24"/>
          <w:lang w:val="en-US" w:eastAsia="zh-CN" w:bidi="ar"/>
        </w:rPr>
        <w:t>JZX-2026-002</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21</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14日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B40772B"/>
    <w:rsid w:val="4D744913"/>
    <w:rsid w:val="4DAC7F08"/>
    <w:rsid w:val="4DC97CF7"/>
    <w:rsid w:val="4DF80C93"/>
    <w:rsid w:val="4FF827A0"/>
    <w:rsid w:val="50BB302C"/>
    <w:rsid w:val="512344AA"/>
    <w:rsid w:val="51BC750E"/>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7726944"/>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1111</Words>
  <Characters>1209</Characters>
  <Lines>0</Lines>
  <Paragraphs>0</Paragraphs>
  <TotalTime>0</TotalTime>
  <ScaleCrop>false</ScaleCrop>
  <LinksUpToDate>false</LinksUpToDate>
  <CharactersWithSpaces>1507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2026-01-13T07:08:39Z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40462F55391A4EE0B028FC5C2BD1A511_13</vt:lpwstr>
  </property>
  <property fmtid="{D5CDD505-2E9C-101B-9397-08002B2CF9AE}" pid="6" name="KSOTemplateDocerSaveRecord">
    <vt:lpwstr>eyJoZGlkIjoiYWRjOTk0NTRiZjM0OTM4OTdkMTk1MDUzMGE1ODA1YTYiLCJ1c2VySWQiOiIzNjM0MjI1MzkifQ==</vt:lpwstr>
  </property>
</Properties>
</file>