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体动仪采购项目采购公告</w:t>
      </w:r>
    </w:p>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kern w:val="0"/>
          <w:sz w:val="24"/>
          <w:szCs w:val="24"/>
        </w:rPr>
        <w:t>根据《中华人民共和国政府采购法》之规定，对</w:t>
      </w:r>
      <w:r>
        <w:rPr>
          <w:rFonts w:hint="eastAsia" w:ascii="Times New Roman" w:hAnsi="Times New Roman" w:eastAsia="宋体" w:cs="宋体"/>
          <w:b w:val="0"/>
          <w:bCs w:val="0"/>
          <w:kern w:val="0"/>
          <w:sz w:val="24"/>
          <w:szCs w:val="24"/>
          <w:lang w:val="en-US" w:eastAsia="zh-CN"/>
        </w:rPr>
        <w:t>上海</w:t>
      </w:r>
      <w:r>
        <w:rPr>
          <w:rFonts w:hint="eastAsia" w:ascii="Times New Roman" w:hAnsi="Times New Roman" w:eastAsia="宋体"/>
          <w:sz w:val="24"/>
          <w:szCs w:val="24"/>
          <w:lang w:val="en-US" w:eastAsia="zh-CN"/>
        </w:rPr>
        <w:t>市嘉定区中心医院体动仪采购</w:t>
      </w:r>
      <w:r>
        <w:rPr>
          <w:rFonts w:hint="eastAsia" w:ascii="Times New Roman" w:hAnsi="Times New Roman" w:eastAsia="宋体" w:cs="宋体"/>
          <w:kern w:val="0"/>
          <w:sz w:val="24"/>
        </w:rPr>
        <w:t>项目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b w:val="0"/>
          <w:bCs w:val="0"/>
          <w:sz w:val="24"/>
          <w:szCs w:val="24"/>
          <w:lang w:eastAsia="zh-CN"/>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4C98F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sz w:val="24"/>
          <w:szCs w:val="24"/>
          <w:lang w:val="en-US" w:eastAsia="zh-CN"/>
        </w:rPr>
        <w:t>体动仪采购</w:t>
      </w:r>
    </w:p>
    <w:p w14:paraId="565740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32"/>
        </w:rPr>
      </w:pPr>
      <w:r>
        <w:rPr>
          <w:rFonts w:hint="eastAsia" w:ascii="Times New Roman" w:hAnsi="Times New Roman" w:eastAsia="宋体"/>
          <w:sz w:val="24"/>
          <w:lang w:val="en-US" w:eastAsia="zh-CN"/>
        </w:rPr>
        <w:t>2、</w:t>
      </w:r>
      <w:r>
        <w:rPr>
          <w:rFonts w:hint="eastAsia" w:ascii="Times New Roman" w:hAnsi="Times New Roman" w:eastAsia="宋体" w:cs="Times New Roman"/>
          <w:sz w:val="24"/>
          <w:szCs w:val="32"/>
        </w:rPr>
        <w:t>项目地点：上海市嘉定区城北路1号嘉定区中心医院</w:t>
      </w:r>
    </w:p>
    <w:p w14:paraId="731576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sz w:val="24"/>
          <w:lang w:val="en-US" w:eastAsia="zh-CN"/>
        </w:rPr>
        <w:t>3、</w:t>
      </w:r>
      <w:r>
        <w:rPr>
          <w:rFonts w:hint="eastAsia" w:ascii="Times New Roman" w:hAnsi="Times New Roman" w:eastAsia="宋体"/>
          <w:sz w:val="24"/>
        </w:rPr>
        <w:t>项目背景：</w:t>
      </w:r>
      <w:r>
        <w:rPr>
          <w:rFonts w:hint="eastAsia" w:ascii="Times New Roman" w:hAnsi="Times New Roman" w:eastAsia="宋体" w:cs="Times New Roman"/>
          <w:sz w:val="24"/>
          <w:szCs w:val="32"/>
          <w:lang w:val="en-US" w:eastAsia="zh-CN"/>
        </w:rPr>
        <w:t>采购</w:t>
      </w:r>
      <w:r>
        <w:rPr>
          <w:rFonts w:hint="eastAsia" w:ascii="Times New Roman" w:hAnsi="Times New Roman" w:eastAsia="宋体"/>
          <w:sz w:val="24"/>
          <w:szCs w:val="24"/>
          <w:lang w:val="en-US" w:eastAsia="zh-CN"/>
        </w:rPr>
        <w:t>体动仪</w:t>
      </w:r>
      <w:r>
        <w:rPr>
          <w:rFonts w:hint="eastAsia" w:ascii="Times New Roman" w:hAnsi="Times New Roman" w:eastAsia="宋体" w:cs="Times New Roman"/>
          <w:sz w:val="24"/>
          <w:szCs w:val="32"/>
          <w:lang w:val="en-US" w:eastAsia="zh-CN"/>
        </w:rPr>
        <w:t>10台</w:t>
      </w:r>
    </w:p>
    <w:p w14:paraId="4485A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4、预算金额</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sz w:val="24"/>
          <w:szCs w:val="24"/>
          <w:highlight w:val="none"/>
          <w:lang w:val="en-US" w:eastAsia="zh-CN"/>
        </w:rPr>
        <w:t>40400元</w:t>
      </w:r>
      <w:r>
        <w:rPr>
          <w:rFonts w:hint="eastAsia" w:ascii="Times New Roman" w:hAnsi="Times New Roman" w:eastAsia="宋体" w:cs="宋体"/>
          <w:b w:val="0"/>
          <w:bCs w:val="0"/>
          <w:sz w:val="24"/>
          <w:szCs w:val="24"/>
          <w:lang w:val="en-US" w:eastAsia="zh-CN"/>
        </w:rPr>
        <w:t>，超过预算予以否决</w:t>
      </w:r>
    </w:p>
    <w:p w14:paraId="2B5F13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5、项目编号：</w:t>
      </w:r>
      <w:r>
        <w:rPr>
          <w:rFonts w:hint="eastAsia" w:ascii="Times New Roman" w:hAnsi="Times New Roman" w:eastAsia="宋体" w:cs="宋体"/>
          <w:b w:val="0"/>
          <w:bCs w:val="0"/>
          <w:kern w:val="2"/>
          <w:sz w:val="24"/>
          <w:szCs w:val="24"/>
          <w:lang w:val="en-US" w:eastAsia="zh-CN" w:bidi="ar"/>
        </w:rPr>
        <w:t>JZX-2025-062</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1"/>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21</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EF24730">
      <w:pPr>
        <w:pStyle w:val="11"/>
        <w:keepNext w:val="0"/>
        <w:keepLines w:val="0"/>
        <w:pageBreakBefore w:val="0"/>
        <w:widowControl w:val="0"/>
        <w:numPr>
          <w:ilvl w:val="0"/>
          <w:numId w:val="1"/>
        </w:numPr>
        <w:kinsoku/>
        <w:wordWrap/>
        <w:overflowPunct/>
        <w:topLinePunct w:val="0"/>
        <w:autoSpaceDE/>
        <w:autoSpaceDN/>
        <w:bidi w:val="0"/>
        <w:adjustRightInd/>
        <w:snapToGrid/>
        <w:ind w:left="425" w:leftChars="0" w:hanging="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营业执照彩色扫描件</w:t>
      </w:r>
    </w:p>
    <w:p w14:paraId="666A8A1C">
      <w:pPr>
        <w:pStyle w:val="11"/>
        <w:keepNext w:val="0"/>
        <w:keepLines w:val="0"/>
        <w:pageBreakBefore w:val="0"/>
        <w:widowControl w:val="0"/>
        <w:numPr>
          <w:ilvl w:val="0"/>
          <w:numId w:val="1"/>
        </w:numPr>
        <w:kinsoku/>
        <w:wordWrap/>
        <w:overflowPunct/>
        <w:topLinePunct w:val="0"/>
        <w:autoSpaceDE/>
        <w:autoSpaceDN/>
        <w:bidi w:val="0"/>
        <w:adjustRightInd/>
        <w:snapToGrid/>
        <w:ind w:left="425" w:leftChars="0" w:hanging="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法定代表人（单位负责人）授权委托书彩色扫描件（加盖公章）</w:t>
      </w:r>
    </w:p>
    <w:p w14:paraId="26F9B1FF">
      <w:pPr>
        <w:pStyle w:val="11"/>
        <w:keepNext w:val="0"/>
        <w:keepLines w:val="0"/>
        <w:pageBreakBefore w:val="0"/>
        <w:widowControl w:val="0"/>
        <w:numPr>
          <w:ilvl w:val="0"/>
          <w:numId w:val="1"/>
        </w:numPr>
        <w:kinsoku/>
        <w:wordWrap/>
        <w:overflowPunct/>
        <w:topLinePunct w:val="0"/>
        <w:autoSpaceDE/>
        <w:autoSpaceDN/>
        <w:bidi w:val="0"/>
        <w:adjustRightInd/>
        <w:snapToGrid/>
        <w:ind w:left="425" w:leftChars="0" w:hanging="5"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委托人身份证彩色扫描件（加盖公章）</w:t>
      </w:r>
    </w:p>
    <w:p w14:paraId="7CFC0D3F">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Courier New"/>
          <w:kern w:val="0"/>
          <w:sz w:val="24"/>
          <w:szCs w:val="24"/>
          <w:lang w:val="en-US" w:eastAsia="zh-CN"/>
        </w:rPr>
      </w:pPr>
      <w:bookmarkStart w:id="0" w:name="_GoBack"/>
      <w:bookmarkEnd w:id="0"/>
      <w:r>
        <w:rPr>
          <w:rFonts w:hint="eastAsia" w:ascii="Times New Roman" w:hAnsi="Times New Roman" w:eastAsia="宋体" w:cs="Courier New"/>
          <w:kern w:val="0"/>
          <w:sz w:val="24"/>
          <w:szCs w:val="24"/>
          <w:lang w:val="en-US" w:eastAsia="zh-CN"/>
        </w:rPr>
        <w:t>以上所有资料均需加盖公章。</w:t>
      </w:r>
    </w:p>
    <w:p w14:paraId="0162F6E8">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24</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1"/>
        <w:rPr>
          <w:rFonts w:hint="eastAsia" w:ascii="Times New Roman" w:hAnsi="Times New Roman" w:eastAsia="宋体" w:cs="宋体"/>
          <w:sz w:val="24"/>
          <w:szCs w:val="24"/>
          <w:lang w:val="en-US" w:eastAsia="zh-CN"/>
        </w:rPr>
      </w:pPr>
    </w:p>
    <w:p w14:paraId="5A9E32F7">
      <w:pPr>
        <w:pStyle w:val="11"/>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7</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17日</w:t>
      </w:r>
    </w:p>
    <w:p w14:paraId="2B9B9D50">
      <w:pPr>
        <w:pStyle w:val="11"/>
        <w:rPr>
          <w:rFonts w:hint="default" w:ascii="Times New Roman" w:hAnsi="Times New Roman" w:eastAsia="宋体"/>
          <w:lang w:eastAsia="zh-CN"/>
        </w:rPr>
      </w:pPr>
    </w:p>
    <w:p w14:paraId="6DC87DB0">
      <w:pPr>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4C4D4775">
      <w:pPr>
        <w:pStyle w:val="17"/>
        <w:pBdr>
          <w:bottom w:val="single" w:color="auto" w:sz="6" w:space="1"/>
        </w:pBdr>
        <w:spacing w:line="240" w:lineRule="auto"/>
        <w:jc w:val="center"/>
        <w:rPr>
          <w:rFonts w:ascii="Times New Roman" w:hAnsi="Times New Roman" w:eastAsia="宋体" w:cs="Arial"/>
          <w:sz w:val="21"/>
          <w:szCs w:val="21"/>
        </w:rPr>
      </w:pPr>
    </w:p>
    <w:p w14:paraId="7D385CD2">
      <w:pPr>
        <w:pStyle w:val="17"/>
        <w:pBdr>
          <w:bottom w:val="single" w:color="auto" w:sz="6" w:space="1"/>
        </w:pBdr>
        <w:spacing w:line="240" w:lineRule="auto"/>
        <w:jc w:val="center"/>
        <w:rPr>
          <w:rFonts w:ascii="Times New Roman" w:hAnsi="Times New Roman" w:eastAsia="宋体" w:cs="Arial"/>
          <w:sz w:val="21"/>
          <w:szCs w:val="21"/>
        </w:rPr>
      </w:pPr>
    </w:p>
    <w:p w14:paraId="009FEA7B">
      <w:pPr>
        <w:pStyle w:val="17"/>
        <w:pBdr>
          <w:bottom w:val="single" w:color="auto" w:sz="6" w:space="1"/>
        </w:pBdr>
        <w:spacing w:line="240" w:lineRule="auto"/>
        <w:jc w:val="center"/>
        <w:rPr>
          <w:rFonts w:ascii="Times New Roman" w:hAnsi="Times New Roman" w:eastAsia="宋体" w:cs="Arial"/>
          <w:sz w:val="21"/>
          <w:szCs w:val="21"/>
        </w:rPr>
      </w:pPr>
    </w:p>
    <w:p w14:paraId="0E8C274A">
      <w:pPr>
        <w:pStyle w:val="17"/>
        <w:pBdr>
          <w:bottom w:val="single" w:color="auto" w:sz="6" w:space="1"/>
        </w:pBdr>
        <w:spacing w:line="240" w:lineRule="auto"/>
        <w:jc w:val="center"/>
        <w:rPr>
          <w:rFonts w:ascii="Times New Roman" w:hAnsi="Times New Roman" w:eastAsia="宋体" w:cs="Arial"/>
          <w:sz w:val="21"/>
          <w:szCs w:val="21"/>
        </w:rPr>
      </w:pPr>
    </w:p>
    <w:p w14:paraId="79477D74">
      <w:pPr>
        <w:pStyle w:val="17"/>
        <w:pBdr>
          <w:bottom w:val="single" w:color="auto" w:sz="6" w:space="1"/>
        </w:pBdr>
        <w:spacing w:line="240" w:lineRule="auto"/>
        <w:jc w:val="center"/>
        <w:rPr>
          <w:rFonts w:ascii="Times New Roman" w:hAnsi="Times New Roman" w:eastAsia="宋体" w:cs="Arial"/>
          <w:sz w:val="21"/>
          <w:szCs w:val="21"/>
        </w:rPr>
      </w:pPr>
    </w:p>
    <w:p w14:paraId="614E22C8">
      <w:pPr>
        <w:pStyle w:val="17"/>
        <w:pBdr>
          <w:bottom w:val="single" w:color="auto" w:sz="6" w:space="1"/>
        </w:pBdr>
        <w:spacing w:line="240" w:lineRule="auto"/>
        <w:jc w:val="center"/>
        <w:rPr>
          <w:rFonts w:ascii="Times New Roman" w:hAnsi="Times New Roman" w:eastAsia="宋体" w:cs="Arial"/>
          <w:sz w:val="21"/>
          <w:szCs w:val="21"/>
        </w:rPr>
      </w:pPr>
    </w:p>
    <w:p w14:paraId="35625FC8">
      <w:pPr>
        <w:pStyle w:val="17"/>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BDF9601">
      <w:pPr>
        <w:pStyle w:val="17"/>
        <w:spacing w:line="360" w:lineRule="auto"/>
        <w:rPr>
          <w:rFonts w:ascii="Times New Roman" w:hAnsi="Times New Roman" w:eastAsia="宋体" w:cs="Arial"/>
          <w:sz w:val="21"/>
          <w:szCs w:val="21"/>
          <w:u w:val="single"/>
        </w:rPr>
      </w:pPr>
    </w:p>
    <w:p w14:paraId="4FB77481">
      <w:pPr>
        <w:pStyle w:val="17"/>
        <w:rPr>
          <w:rFonts w:ascii="Times New Roman" w:hAnsi="Times New Roman" w:eastAsia="宋体" w:cs="Arial"/>
          <w:sz w:val="21"/>
          <w:szCs w:val="21"/>
        </w:rPr>
      </w:pPr>
    </w:p>
    <w:p w14:paraId="4887B81B">
      <w:pPr>
        <w:pStyle w:val="17"/>
        <w:rPr>
          <w:rFonts w:ascii="Times New Roman" w:hAnsi="Times New Roman" w:eastAsia="宋体" w:cs="Arial"/>
          <w:sz w:val="21"/>
          <w:szCs w:val="21"/>
        </w:rPr>
      </w:pPr>
    </w:p>
    <w:p w14:paraId="75291D02">
      <w:pPr>
        <w:pStyle w:val="11"/>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599D8"/>
    <w:multiLevelType w:val="singleLevel"/>
    <w:tmpl w:val="3C8599D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16B7984"/>
    <w:rsid w:val="02590923"/>
    <w:rsid w:val="03196699"/>
    <w:rsid w:val="07011CC2"/>
    <w:rsid w:val="071D3CB8"/>
    <w:rsid w:val="07644792"/>
    <w:rsid w:val="0789541A"/>
    <w:rsid w:val="09284798"/>
    <w:rsid w:val="0D85092C"/>
    <w:rsid w:val="0F2B6FD9"/>
    <w:rsid w:val="105624E8"/>
    <w:rsid w:val="12C77B6C"/>
    <w:rsid w:val="13B50945"/>
    <w:rsid w:val="183C240D"/>
    <w:rsid w:val="191B6C8F"/>
    <w:rsid w:val="195D6216"/>
    <w:rsid w:val="1AA24D9F"/>
    <w:rsid w:val="1BD50804"/>
    <w:rsid w:val="20B322F1"/>
    <w:rsid w:val="21DF71B9"/>
    <w:rsid w:val="23264FFC"/>
    <w:rsid w:val="28DA2E89"/>
    <w:rsid w:val="2A4254F9"/>
    <w:rsid w:val="2D1F32F4"/>
    <w:rsid w:val="2E7B698D"/>
    <w:rsid w:val="2F6849CA"/>
    <w:rsid w:val="2FB93E8A"/>
    <w:rsid w:val="315D2D09"/>
    <w:rsid w:val="323B4D81"/>
    <w:rsid w:val="34B70380"/>
    <w:rsid w:val="35072B17"/>
    <w:rsid w:val="3566410D"/>
    <w:rsid w:val="39C02BB9"/>
    <w:rsid w:val="39FE32B3"/>
    <w:rsid w:val="3AE174A3"/>
    <w:rsid w:val="3B6A72EA"/>
    <w:rsid w:val="3BC9338A"/>
    <w:rsid w:val="3D8F350F"/>
    <w:rsid w:val="3DED4B59"/>
    <w:rsid w:val="3E0129EA"/>
    <w:rsid w:val="3E2956A2"/>
    <w:rsid w:val="3E4F5E63"/>
    <w:rsid w:val="43446334"/>
    <w:rsid w:val="444211BE"/>
    <w:rsid w:val="44A175F5"/>
    <w:rsid w:val="44A84E71"/>
    <w:rsid w:val="46295027"/>
    <w:rsid w:val="477DCE1E"/>
    <w:rsid w:val="47AE06A6"/>
    <w:rsid w:val="48400056"/>
    <w:rsid w:val="48DD727D"/>
    <w:rsid w:val="499B7658"/>
    <w:rsid w:val="4A091277"/>
    <w:rsid w:val="4D744913"/>
    <w:rsid w:val="4DC97CF7"/>
    <w:rsid w:val="4DF80C93"/>
    <w:rsid w:val="4FF827A0"/>
    <w:rsid w:val="50231CC4"/>
    <w:rsid w:val="50BB302C"/>
    <w:rsid w:val="512344AA"/>
    <w:rsid w:val="55BB2DE0"/>
    <w:rsid w:val="573E1E21"/>
    <w:rsid w:val="57E61917"/>
    <w:rsid w:val="59CF3822"/>
    <w:rsid w:val="5A266B28"/>
    <w:rsid w:val="5B487E91"/>
    <w:rsid w:val="5BC2477D"/>
    <w:rsid w:val="5CF9550F"/>
    <w:rsid w:val="5DD251FE"/>
    <w:rsid w:val="5E315370"/>
    <w:rsid w:val="5EFEBDE8"/>
    <w:rsid w:val="5F7B5867"/>
    <w:rsid w:val="61C24A9C"/>
    <w:rsid w:val="622519C7"/>
    <w:rsid w:val="64531993"/>
    <w:rsid w:val="654F297D"/>
    <w:rsid w:val="65926A32"/>
    <w:rsid w:val="65AC068A"/>
    <w:rsid w:val="670267B3"/>
    <w:rsid w:val="68CA2609"/>
    <w:rsid w:val="68CC1AED"/>
    <w:rsid w:val="69BB0F42"/>
    <w:rsid w:val="6A637494"/>
    <w:rsid w:val="6ABB177F"/>
    <w:rsid w:val="6BCF62E6"/>
    <w:rsid w:val="6CD3A16D"/>
    <w:rsid w:val="6D535020"/>
    <w:rsid w:val="6E5F49A6"/>
    <w:rsid w:val="6FFF37D2"/>
    <w:rsid w:val="70DE2EF1"/>
    <w:rsid w:val="75295A3E"/>
    <w:rsid w:val="769212C6"/>
    <w:rsid w:val="79A73C5A"/>
    <w:rsid w:val="7C5F4108"/>
    <w:rsid w:val="7DE25B06"/>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autoRedefine/>
    <w:qFormat/>
    <w:uiPriority w:val="0"/>
    <w:rPr>
      <w:rFonts w:eastAsia="微软雅黑" w:asciiTheme="minorAscii" w:hAnsiTheme="minorAscii"/>
    </w:rPr>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paragraph" w:styleId="12">
    <w:name w:val="Body Text Indent"/>
    <w:basedOn w:val="1"/>
    <w:qFormat/>
    <w:uiPriority w:val="0"/>
    <w:pPr>
      <w:spacing w:before="50" w:after="50" w:line="360" w:lineRule="auto"/>
      <w:ind w:left="1439" w:leftChars="172" w:hanging="1078" w:hangingChars="449"/>
    </w:pPr>
    <w:rPr>
      <w:rFonts w:ascii="楷体_GB2312" w:hAnsi="宋体" w:eastAsia="楷体_GB2312"/>
      <w:sz w:val="24"/>
    </w:rPr>
  </w:style>
  <w:style w:type="paragraph" w:styleId="13">
    <w:name w:val="Body Text First Indent 2"/>
    <w:basedOn w:val="12"/>
    <w:semiHidden/>
    <w:unhideWhenUsed/>
    <w:qFormat/>
    <w:uiPriority w:val="99"/>
    <w:pPr>
      <w:ind w:firstLine="420"/>
    </w:pPr>
  </w:style>
  <w:style w:type="table" w:styleId="15">
    <w:name w:val="Table Grid"/>
    <w:basedOn w:val="1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1038</Words>
  <Characters>1125</Characters>
  <Lines>0</Lines>
  <Paragraphs>0</Paragraphs>
  <TotalTime>0</TotalTime>
  <ScaleCrop>false</ScaleCrop>
  <LinksUpToDate>false</LinksUpToDate>
  <CharactersWithSpaces>1423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2025-07-17T00:11:45Z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EE994BCD505544D5A10B4E66B3904E99_13</vt:lpwstr>
  </property>
  <property fmtid="{D5CDD505-2E9C-101B-9397-08002B2CF9AE}" pid="6" name="KSOTemplateDocerSaveRecord">
    <vt:lpwstr>eyJoZGlkIjoiYWRjOTk0NTRiZjM0OTM4OTdkMTk1MDUzMGE1ODA1YTYiLCJ1c2VySWQiOiIzNjM0MjI1MzkifQ==</vt:lpwstr>
  </property>
</Properties>
</file>