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A4E777">
      <w:pPr>
        <w:jc w:val="center"/>
        <w:rPr>
          <w:rFonts w:hint="eastAsia"/>
          <w:sz w:val="32"/>
          <w:szCs w:val="32"/>
        </w:rPr>
      </w:pPr>
      <w:r>
        <w:rPr>
          <w:rFonts w:hint="eastAsia"/>
          <w:sz w:val="32"/>
          <w:szCs w:val="32"/>
          <w:lang w:eastAsia="zh-CN"/>
        </w:rPr>
        <w:t>遴选</w:t>
      </w:r>
      <w:r>
        <w:rPr>
          <w:rFonts w:hint="eastAsia"/>
          <w:sz w:val="32"/>
          <w:szCs w:val="32"/>
        </w:rPr>
        <w:t>公告</w:t>
      </w:r>
      <w:bookmarkStart w:id="1" w:name="_GoBack"/>
      <w:bookmarkEnd w:id="1"/>
    </w:p>
    <w:p w14:paraId="5CEF35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为进一步加强临床试剂的管理和监督，规范临床试剂的采购、存储、使用和监管，切实保障医疗质量和医疗安全，对</w:t>
      </w:r>
      <w:r>
        <w:rPr>
          <w:rFonts w:hint="eastAsia" w:ascii="宋体" w:hAnsi="宋体" w:eastAsia="宋体" w:cs="宋体"/>
          <w:sz w:val="24"/>
          <w:szCs w:val="24"/>
          <w:lang w:val="en-US" w:eastAsia="zh-CN"/>
        </w:rPr>
        <w:t>一批新增</w:t>
      </w:r>
      <w:r>
        <w:rPr>
          <w:rFonts w:hint="eastAsia" w:ascii="宋体" w:hAnsi="宋体" w:eastAsia="宋体" w:cs="宋体"/>
          <w:sz w:val="24"/>
          <w:szCs w:val="24"/>
        </w:rPr>
        <w:t>检测试剂进行</w:t>
      </w:r>
      <w:r>
        <w:rPr>
          <w:rFonts w:hint="eastAsia" w:ascii="宋体" w:hAnsi="宋体" w:eastAsia="宋体" w:cs="宋体"/>
          <w:sz w:val="24"/>
          <w:szCs w:val="24"/>
          <w:lang w:eastAsia="zh-CN"/>
        </w:rPr>
        <w:t>供应商遴选</w:t>
      </w:r>
      <w:r>
        <w:rPr>
          <w:rFonts w:hint="eastAsia" w:ascii="宋体" w:hAnsi="宋体" w:eastAsia="宋体" w:cs="宋体"/>
          <w:sz w:val="24"/>
          <w:szCs w:val="24"/>
        </w:rPr>
        <w:t>。欢迎符合条件的供应商前来参与。</w:t>
      </w:r>
    </w:p>
    <w:p w14:paraId="035FCCF1">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 w:val="24"/>
          <w:szCs w:val="24"/>
          <w:highlight w:val="none"/>
        </w:rPr>
      </w:pPr>
      <w:r>
        <w:rPr>
          <w:rFonts w:hint="eastAsia" w:ascii="宋体" w:hAnsi="宋体" w:cs="宋体"/>
          <w:b/>
          <w:bCs/>
          <w:sz w:val="24"/>
          <w:szCs w:val="24"/>
          <w:highlight w:val="none"/>
          <w:lang w:val="en-US" w:eastAsia="zh-CN"/>
        </w:rPr>
        <w:t>遴选</w:t>
      </w:r>
      <w:r>
        <w:rPr>
          <w:rFonts w:hint="eastAsia" w:ascii="宋体" w:hAnsi="宋体" w:eastAsia="宋体" w:cs="宋体"/>
          <w:b/>
          <w:bCs/>
          <w:sz w:val="24"/>
          <w:szCs w:val="24"/>
          <w:highlight w:val="none"/>
        </w:rPr>
        <w:t>内容</w:t>
      </w:r>
    </w:p>
    <w:p w14:paraId="237EA368">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lang w:val="en-US" w:eastAsia="zh-CN"/>
        </w:rPr>
        <w:t>项目名称：嘉定区中心医院新增试剂（第二批）供应商遴选</w:t>
      </w:r>
    </w:p>
    <w:p w14:paraId="333DC860">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lang w:val="en-US" w:eastAsia="zh-CN"/>
        </w:rPr>
        <w:t>项目编号JZX-2024-079</w:t>
      </w:r>
    </w:p>
    <w:p w14:paraId="1920DBE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3、项目</w:t>
      </w:r>
      <w:r>
        <w:rPr>
          <w:rFonts w:hint="eastAsia" w:ascii="宋体" w:hAnsi="宋体" w:eastAsia="宋体" w:cs="宋体"/>
          <w:sz w:val="24"/>
          <w:szCs w:val="24"/>
        </w:rPr>
        <w:t>内容</w:t>
      </w:r>
    </w:p>
    <w:tbl>
      <w:tblPr>
        <w:tblStyle w:val="13"/>
        <w:tblW w:w="80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916"/>
        <w:gridCol w:w="1182"/>
        <w:gridCol w:w="2208"/>
        <w:gridCol w:w="3023"/>
      </w:tblGrid>
      <w:tr w14:paraId="5D1DD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tcPr>
          <w:p w14:paraId="7DD96AA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包</w:t>
            </w:r>
          </w:p>
        </w:tc>
        <w:tc>
          <w:tcPr>
            <w:tcW w:w="916" w:type="dxa"/>
          </w:tcPr>
          <w:p w14:paraId="255CE0E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科室</w:t>
            </w:r>
          </w:p>
        </w:tc>
        <w:tc>
          <w:tcPr>
            <w:tcW w:w="3390" w:type="dxa"/>
            <w:gridSpan w:val="2"/>
          </w:tcPr>
          <w:p w14:paraId="4B3C080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名称</w:t>
            </w:r>
          </w:p>
        </w:tc>
        <w:tc>
          <w:tcPr>
            <w:tcW w:w="3023" w:type="dxa"/>
          </w:tcPr>
          <w:p w14:paraId="13FD44D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tc>
      </w:tr>
      <w:tr w14:paraId="1875F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Align w:val="top"/>
          </w:tcPr>
          <w:p w14:paraId="1D4118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916" w:type="dxa"/>
            <w:vAlign w:val="center"/>
          </w:tcPr>
          <w:p w14:paraId="2CC72610">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2"/>
                <w:szCs w:val="22"/>
                <w:u w:val="none"/>
                <w:lang w:val="en-US" w:eastAsia="zh-CN" w:bidi="ar"/>
              </w:rPr>
              <w:t>检验科</w:t>
            </w:r>
          </w:p>
        </w:tc>
        <w:tc>
          <w:tcPr>
            <w:tcW w:w="3390" w:type="dxa"/>
            <w:gridSpan w:val="2"/>
            <w:vAlign w:val="center"/>
          </w:tcPr>
          <w:p w14:paraId="7899C63E">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2"/>
                <w:szCs w:val="22"/>
                <w:u w:val="none"/>
                <w:lang w:val="en-US" w:eastAsia="zh-CN" w:bidi="ar"/>
              </w:rPr>
              <w:t>胸苷激酶I（TK1)测定试剂盒（酶联免疫法）</w:t>
            </w:r>
          </w:p>
        </w:tc>
        <w:tc>
          <w:tcPr>
            <w:tcW w:w="3023" w:type="dxa"/>
          </w:tcPr>
          <w:p w14:paraId="12FD35E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rPr>
            </w:pPr>
            <w:r>
              <w:rPr>
                <w:rFonts w:hint="eastAsia" w:ascii="宋体" w:hAnsi="宋体" w:eastAsia="宋体" w:cs="宋体"/>
                <w:i w:val="0"/>
                <w:iCs w:val="0"/>
                <w:color w:val="000000"/>
                <w:kern w:val="0"/>
                <w:sz w:val="20"/>
                <w:szCs w:val="20"/>
                <w:u w:val="none"/>
                <w:lang w:val="en-US" w:eastAsia="zh-CN" w:bidi="ar"/>
              </w:rPr>
              <w:t>适用于健康人群的肿瘤筛查检测，评估放化疗效果、评估手术效果。配套设备：酶标仪</w:t>
            </w:r>
          </w:p>
        </w:tc>
      </w:tr>
      <w:tr w14:paraId="7EA87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Align w:val="top"/>
          </w:tcPr>
          <w:p w14:paraId="6ABA3F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916" w:type="dxa"/>
            <w:vAlign w:val="center"/>
          </w:tcPr>
          <w:p w14:paraId="62898058">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2"/>
                <w:szCs w:val="22"/>
                <w:u w:val="none"/>
                <w:lang w:val="en-US" w:eastAsia="zh-CN" w:bidi="ar"/>
              </w:rPr>
              <w:t>检验科</w:t>
            </w:r>
          </w:p>
        </w:tc>
        <w:tc>
          <w:tcPr>
            <w:tcW w:w="3390" w:type="dxa"/>
            <w:gridSpan w:val="2"/>
            <w:vAlign w:val="center"/>
          </w:tcPr>
          <w:p w14:paraId="44D209A4">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2"/>
                <w:szCs w:val="22"/>
                <w:u w:val="none"/>
                <w:lang w:val="en-US" w:eastAsia="zh-CN" w:bidi="ar"/>
              </w:rPr>
              <w:t>高尔基体蛋白73测定试剂盒（磁微粒化学发光免疫分析法）</w:t>
            </w:r>
          </w:p>
        </w:tc>
        <w:tc>
          <w:tcPr>
            <w:tcW w:w="3023" w:type="dxa"/>
            <w:vAlign w:val="top"/>
          </w:tcPr>
          <w:p w14:paraId="4C382088">
            <w:pPr>
              <w:keepNext w:val="0"/>
              <w:keepLines w:val="0"/>
              <w:pageBreakBefore w:val="0"/>
              <w:widowControl/>
              <w:suppressLineNumbers w:val="0"/>
              <w:kinsoku/>
              <w:wordWrap/>
              <w:overflowPunct/>
              <w:topLinePunct w:val="0"/>
              <w:autoSpaceDN/>
              <w:bidi w:val="0"/>
              <w:adjustRightInd/>
              <w:snapToGrid/>
              <w:spacing w:line="260" w:lineRule="exact"/>
              <w:jc w:val="center"/>
              <w:textAlignment w:val="auto"/>
              <w:rPr>
                <w:rFonts w:hint="eastAsia" w:ascii="宋体" w:hAnsi="宋体" w:eastAsia="宋体" w:cs="宋体"/>
                <w:sz w:val="24"/>
                <w:szCs w:val="24"/>
                <w:vertAlign w:val="baseline"/>
              </w:rPr>
            </w:pPr>
            <w:r>
              <w:rPr>
                <w:rFonts w:hint="eastAsia" w:ascii="宋体" w:hAnsi="宋体" w:eastAsia="宋体" w:cs="宋体"/>
                <w:i w:val="0"/>
                <w:iCs w:val="0"/>
                <w:color w:val="000000"/>
                <w:kern w:val="0"/>
                <w:sz w:val="20"/>
                <w:szCs w:val="20"/>
                <w:u w:val="none"/>
                <w:lang w:val="en-US" w:eastAsia="zh-CN" w:bidi="ar"/>
              </w:rPr>
              <w:t>用于肝损伤、肝炎、肝硬化、肝癌等相关疾病的患病风险评估与预测。配套设备：热景C3000</w:t>
            </w:r>
          </w:p>
        </w:tc>
      </w:tr>
      <w:tr w14:paraId="23D02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Align w:val="top"/>
          </w:tcPr>
          <w:p w14:paraId="7AB620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916" w:type="dxa"/>
            <w:vAlign w:val="center"/>
          </w:tcPr>
          <w:p w14:paraId="788AB1A4">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2"/>
                <w:szCs w:val="22"/>
                <w:u w:val="none"/>
                <w:lang w:val="en-US" w:eastAsia="zh-CN" w:bidi="ar"/>
              </w:rPr>
              <w:t>检验科</w:t>
            </w:r>
          </w:p>
        </w:tc>
        <w:tc>
          <w:tcPr>
            <w:tcW w:w="3390" w:type="dxa"/>
            <w:gridSpan w:val="2"/>
            <w:vAlign w:val="center"/>
          </w:tcPr>
          <w:p w14:paraId="06EA8EB6">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2"/>
                <w:szCs w:val="22"/>
                <w:u w:val="none"/>
                <w:lang w:val="en-US" w:eastAsia="zh-CN" w:bidi="ar"/>
              </w:rPr>
              <w:t>可溶性生长刺激表达基因2蛋白检测试剂盒</w:t>
            </w:r>
          </w:p>
        </w:tc>
        <w:tc>
          <w:tcPr>
            <w:tcW w:w="3023" w:type="dxa"/>
            <w:vAlign w:val="top"/>
          </w:tcPr>
          <w:p w14:paraId="2BB77C75">
            <w:pPr>
              <w:keepNext w:val="0"/>
              <w:keepLines w:val="0"/>
              <w:pageBreakBefore w:val="0"/>
              <w:widowControl/>
              <w:suppressLineNumbers w:val="0"/>
              <w:kinsoku/>
              <w:wordWrap/>
              <w:overflowPunct/>
              <w:topLinePunct w:val="0"/>
              <w:autoSpaceDN/>
              <w:bidi w:val="0"/>
              <w:adjustRightInd/>
              <w:snapToGrid/>
              <w:spacing w:line="260" w:lineRule="exact"/>
              <w:jc w:val="center"/>
              <w:textAlignment w:val="auto"/>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与NT-proBNP或BNP联合检测，更好地预测AHF患者的死亡风险；在慢性心衰患者中ST2可用于患者的危险分层；</w:t>
            </w:r>
          </w:p>
          <w:p w14:paraId="572F7D16">
            <w:pPr>
              <w:keepNext w:val="0"/>
              <w:keepLines w:val="0"/>
              <w:pageBreakBefore w:val="0"/>
              <w:widowControl/>
              <w:suppressLineNumbers w:val="0"/>
              <w:kinsoku/>
              <w:wordWrap/>
              <w:overflowPunct/>
              <w:topLinePunct w:val="0"/>
              <w:autoSpaceDN/>
              <w:bidi w:val="0"/>
              <w:adjustRightInd/>
              <w:snapToGrid/>
              <w:spacing w:line="260" w:lineRule="exact"/>
              <w:jc w:val="center"/>
              <w:textAlignment w:val="auto"/>
              <w:rPr>
                <w:rFonts w:hint="eastAsia" w:ascii="宋体" w:hAnsi="宋体" w:eastAsia="宋体" w:cs="宋体"/>
                <w:sz w:val="24"/>
                <w:szCs w:val="24"/>
                <w:vertAlign w:val="baseline"/>
              </w:rPr>
            </w:pPr>
            <w:r>
              <w:rPr>
                <w:rFonts w:hint="eastAsia" w:ascii="宋体" w:hAnsi="宋体" w:eastAsia="宋体" w:cs="宋体"/>
                <w:i w:val="0"/>
                <w:iCs w:val="0"/>
                <w:color w:val="000000"/>
                <w:kern w:val="0"/>
                <w:sz w:val="20"/>
                <w:szCs w:val="20"/>
                <w:u w:val="none"/>
                <w:lang w:val="en-US" w:eastAsia="zh-CN" w:bidi="ar"/>
              </w:rPr>
              <w:t>与NT-proBNP有助于改善对CHF患者心脏性猝死风险的预判。配套设备：星童荧光分析仪</w:t>
            </w:r>
          </w:p>
        </w:tc>
      </w:tr>
      <w:tr w14:paraId="32A38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Align w:val="top"/>
          </w:tcPr>
          <w:p w14:paraId="523B98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916" w:type="dxa"/>
            <w:vAlign w:val="center"/>
          </w:tcPr>
          <w:p w14:paraId="443083A5">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2"/>
                <w:szCs w:val="22"/>
                <w:u w:val="none"/>
                <w:lang w:val="en-US" w:eastAsia="zh-CN" w:bidi="ar"/>
              </w:rPr>
              <w:t>检验科</w:t>
            </w:r>
          </w:p>
        </w:tc>
        <w:tc>
          <w:tcPr>
            <w:tcW w:w="3390" w:type="dxa"/>
            <w:gridSpan w:val="2"/>
            <w:vAlign w:val="center"/>
          </w:tcPr>
          <w:p w14:paraId="3355A336">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2"/>
                <w:szCs w:val="22"/>
                <w:u w:val="none"/>
                <w:lang w:val="en-US" w:eastAsia="zh-CN" w:bidi="ar"/>
              </w:rPr>
              <w:t>人乳头瘤病毒核酸分型检测试剂盒（荧光RCR法）</w:t>
            </w:r>
          </w:p>
        </w:tc>
        <w:tc>
          <w:tcPr>
            <w:tcW w:w="3023" w:type="dxa"/>
            <w:vAlign w:val="top"/>
          </w:tcPr>
          <w:p w14:paraId="1E475F08">
            <w:pPr>
              <w:keepNext w:val="0"/>
              <w:keepLines w:val="0"/>
              <w:pageBreakBefore w:val="0"/>
              <w:widowControl/>
              <w:suppressLineNumbers w:val="0"/>
              <w:kinsoku/>
              <w:wordWrap/>
              <w:overflowPunct/>
              <w:topLinePunct w:val="0"/>
              <w:autoSpaceDN/>
              <w:bidi w:val="0"/>
              <w:adjustRightInd/>
              <w:snapToGrid/>
              <w:spacing w:line="260" w:lineRule="exact"/>
              <w:jc w:val="center"/>
              <w:textAlignment w:val="auto"/>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用于分型定性、定量检测妇女宫颈脱落细胞样本中 21 种人乳头瘤病毒型别（具体包括 HPV 16，18，31，33，35，39，45，51，52，53，56，58，59，66，68，26，82，73 及 HPV 6, 11 和 81 型）</w:t>
            </w:r>
          </w:p>
          <w:p w14:paraId="10553A82">
            <w:pPr>
              <w:keepNext w:val="0"/>
              <w:keepLines w:val="0"/>
              <w:pageBreakBefore w:val="0"/>
              <w:widowControl/>
              <w:suppressLineNumbers w:val="0"/>
              <w:kinsoku/>
              <w:wordWrap/>
              <w:overflowPunct/>
              <w:topLinePunct w:val="0"/>
              <w:autoSpaceDN/>
              <w:bidi w:val="0"/>
              <w:adjustRightInd/>
              <w:snapToGrid/>
              <w:spacing w:line="260" w:lineRule="exact"/>
              <w:jc w:val="center"/>
              <w:textAlignment w:val="auto"/>
              <w:rPr>
                <w:rFonts w:hint="eastAsia" w:ascii="宋体" w:hAnsi="宋体" w:eastAsia="宋体" w:cs="宋体"/>
                <w:sz w:val="24"/>
                <w:szCs w:val="24"/>
                <w:vertAlign w:val="baseline"/>
              </w:rPr>
            </w:pPr>
            <w:r>
              <w:rPr>
                <w:rFonts w:hint="eastAsia" w:ascii="宋体" w:hAnsi="宋体" w:eastAsia="宋体" w:cs="宋体"/>
                <w:i w:val="0"/>
                <w:iCs w:val="0"/>
                <w:color w:val="000000"/>
                <w:kern w:val="0"/>
                <w:sz w:val="20"/>
                <w:szCs w:val="20"/>
                <w:u w:val="none"/>
                <w:lang w:val="en-US" w:eastAsia="zh-CN" w:bidi="ar"/>
              </w:rPr>
              <w:t>配套设备：荧光定量扩增仪</w:t>
            </w:r>
          </w:p>
        </w:tc>
      </w:tr>
      <w:tr w14:paraId="539E7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Align w:val="top"/>
          </w:tcPr>
          <w:p w14:paraId="572136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916" w:type="dxa"/>
            <w:vAlign w:val="center"/>
          </w:tcPr>
          <w:p w14:paraId="616FD679">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2"/>
                <w:szCs w:val="22"/>
                <w:u w:val="none"/>
                <w:lang w:val="en-US" w:eastAsia="zh-CN" w:bidi="ar"/>
              </w:rPr>
              <w:t>检验科</w:t>
            </w:r>
          </w:p>
        </w:tc>
        <w:tc>
          <w:tcPr>
            <w:tcW w:w="3390" w:type="dxa"/>
            <w:gridSpan w:val="2"/>
            <w:vAlign w:val="center"/>
          </w:tcPr>
          <w:p w14:paraId="63057842">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2"/>
                <w:szCs w:val="22"/>
                <w:u w:val="none"/>
                <w:lang w:val="en-US" w:eastAsia="zh-CN" w:bidi="ar"/>
              </w:rPr>
              <w:t>呼吸道五项抗原联合检测（甲乙流、合胞、腺病毒、肺炎支原体）</w:t>
            </w:r>
          </w:p>
        </w:tc>
        <w:tc>
          <w:tcPr>
            <w:tcW w:w="3023" w:type="dxa"/>
            <w:vAlign w:val="top"/>
          </w:tcPr>
          <w:p w14:paraId="427CA624">
            <w:pPr>
              <w:keepNext w:val="0"/>
              <w:keepLines w:val="0"/>
              <w:pageBreakBefore w:val="0"/>
              <w:widowControl/>
              <w:suppressLineNumbers w:val="0"/>
              <w:kinsoku/>
              <w:wordWrap/>
              <w:overflowPunct/>
              <w:topLinePunct w:val="0"/>
              <w:autoSpaceDN/>
              <w:bidi w:val="0"/>
              <w:adjustRightInd/>
              <w:snapToGrid/>
              <w:spacing w:line="260" w:lineRule="exact"/>
              <w:jc w:val="center"/>
              <w:textAlignment w:val="auto"/>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适用于多种病原体感染后的定性早期初筛。</w:t>
            </w:r>
          </w:p>
          <w:p w14:paraId="5CB7326D">
            <w:pPr>
              <w:keepNext w:val="0"/>
              <w:keepLines w:val="0"/>
              <w:pageBreakBefore w:val="0"/>
              <w:widowControl/>
              <w:suppressLineNumbers w:val="0"/>
              <w:kinsoku/>
              <w:wordWrap/>
              <w:overflowPunct/>
              <w:topLinePunct w:val="0"/>
              <w:autoSpaceDN/>
              <w:bidi w:val="0"/>
              <w:adjustRightInd/>
              <w:snapToGrid/>
              <w:spacing w:line="260" w:lineRule="exact"/>
              <w:jc w:val="center"/>
              <w:textAlignment w:val="auto"/>
              <w:rPr>
                <w:rFonts w:hint="eastAsia" w:ascii="宋体" w:hAnsi="宋体" w:eastAsia="宋体" w:cs="宋体"/>
                <w:sz w:val="24"/>
                <w:szCs w:val="24"/>
                <w:vertAlign w:val="baseline"/>
              </w:rPr>
            </w:pPr>
          </w:p>
        </w:tc>
      </w:tr>
      <w:tr w14:paraId="28B4E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Merge w:val="restart"/>
          </w:tcPr>
          <w:p w14:paraId="726E9E0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916" w:type="dxa"/>
            <w:vMerge w:val="restart"/>
            <w:vAlign w:val="center"/>
          </w:tcPr>
          <w:p w14:paraId="3CD01562">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2"/>
                <w:szCs w:val="22"/>
                <w:u w:val="none"/>
                <w:lang w:val="en-US" w:eastAsia="zh-CN" w:bidi="ar"/>
              </w:rPr>
              <w:t>风湿科实验室</w:t>
            </w:r>
          </w:p>
        </w:tc>
        <w:tc>
          <w:tcPr>
            <w:tcW w:w="1182" w:type="dxa"/>
            <w:vMerge w:val="restart"/>
            <w:vAlign w:val="center"/>
          </w:tcPr>
          <w:p w14:paraId="785A6D79">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2"/>
                <w:szCs w:val="22"/>
                <w:u w:val="none"/>
                <w:lang w:val="en-US" w:eastAsia="zh-CN" w:bidi="ar"/>
              </w:rPr>
              <w:t>活化T细胞亚群检测</w:t>
            </w:r>
          </w:p>
        </w:tc>
        <w:tc>
          <w:tcPr>
            <w:tcW w:w="2208" w:type="dxa"/>
            <w:vAlign w:val="center"/>
          </w:tcPr>
          <w:p w14:paraId="7E91FF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CD3检测试剂(CD3-FITC)</w:t>
            </w:r>
          </w:p>
        </w:tc>
        <w:tc>
          <w:tcPr>
            <w:tcW w:w="3023" w:type="dxa"/>
            <w:shd w:val="clear" w:color="auto" w:fill="auto"/>
            <w:vAlign w:val="top"/>
          </w:tcPr>
          <w:p w14:paraId="422D9E13">
            <w:pPr>
              <w:keepNext w:val="0"/>
              <w:keepLines w:val="0"/>
              <w:pageBreakBefore w:val="0"/>
              <w:widowControl w:val="0"/>
              <w:numPr>
                <w:ilvl w:val="0"/>
                <w:numId w:val="0"/>
              </w:numPr>
              <w:kinsoku/>
              <w:wordWrap/>
              <w:overflowPunct/>
              <w:topLinePunct w:val="0"/>
              <w:autoSpaceDE/>
              <w:autoSpaceDN/>
              <w:bidi w:val="0"/>
              <w:adjustRightInd/>
              <w:snapToGrid/>
              <w:spacing w:line="260" w:lineRule="exact"/>
              <w:textAlignment w:val="auto"/>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用于自身免疫性疾病、感染性疾病、移植排斥反应、肿瘤免疫治疗疾病的检测；</w:t>
            </w:r>
          </w:p>
          <w:p w14:paraId="67E7D833">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firstLine="0" w:firstLineChars="0"/>
              <w:textAlignment w:val="auto"/>
              <w:rPr>
                <w:rFonts w:hint="eastAsia" w:ascii="宋体" w:hAnsi="宋体" w:eastAsia="宋体" w:cs="宋体"/>
                <w:kern w:val="2"/>
                <w:sz w:val="20"/>
                <w:szCs w:val="20"/>
                <w:vertAlign w:val="baseline"/>
                <w:lang w:val="en-US" w:eastAsia="zh-CN" w:bidi="ar-SA"/>
              </w:rPr>
            </w:pPr>
            <w:r>
              <w:rPr>
                <w:rFonts w:hint="eastAsia" w:ascii="宋体" w:hAnsi="宋体" w:eastAsia="宋体" w:cs="宋体"/>
                <w:sz w:val="20"/>
                <w:szCs w:val="20"/>
                <w:vertAlign w:val="baseline"/>
                <w:lang w:val="en-US" w:eastAsia="zh-CN"/>
              </w:rPr>
              <w:t>配套双激光六色及以上流式细胞仪。</w:t>
            </w:r>
          </w:p>
        </w:tc>
      </w:tr>
      <w:tr w14:paraId="4839B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Merge w:val="continue"/>
          </w:tcPr>
          <w:p w14:paraId="471D173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p>
        </w:tc>
        <w:tc>
          <w:tcPr>
            <w:tcW w:w="916" w:type="dxa"/>
            <w:vMerge w:val="continue"/>
            <w:vAlign w:val="center"/>
          </w:tcPr>
          <w:p w14:paraId="47435DAD">
            <w:pPr>
              <w:jc w:val="center"/>
              <w:rPr>
                <w:rFonts w:hint="eastAsia" w:ascii="宋体" w:hAnsi="宋体" w:eastAsia="宋体" w:cs="宋体"/>
                <w:sz w:val="24"/>
                <w:szCs w:val="24"/>
                <w:vertAlign w:val="baseline"/>
              </w:rPr>
            </w:pPr>
          </w:p>
        </w:tc>
        <w:tc>
          <w:tcPr>
            <w:tcW w:w="1182" w:type="dxa"/>
            <w:vMerge w:val="continue"/>
            <w:vAlign w:val="center"/>
          </w:tcPr>
          <w:p w14:paraId="4AF39087">
            <w:pPr>
              <w:keepNext w:val="0"/>
              <w:keepLines w:val="0"/>
              <w:widowControl/>
              <w:suppressLineNumbers w:val="0"/>
              <w:jc w:val="center"/>
              <w:textAlignment w:val="center"/>
              <w:rPr>
                <w:rFonts w:hint="eastAsia" w:ascii="宋体" w:hAnsi="宋体" w:eastAsia="宋体" w:cs="宋体"/>
                <w:sz w:val="24"/>
                <w:szCs w:val="24"/>
                <w:vertAlign w:val="baseline"/>
              </w:rPr>
            </w:pPr>
          </w:p>
        </w:tc>
        <w:tc>
          <w:tcPr>
            <w:tcW w:w="2208" w:type="dxa"/>
            <w:vAlign w:val="center"/>
          </w:tcPr>
          <w:p w14:paraId="5D9002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CD4检测试剂（CD4-PE-cy7）</w:t>
            </w:r>
          </w:p>
        </w:tc>
        <w:tc>
          <w:tcPr>
            <w:tcW w:w="3023" w:type="dxa"/>
            <w:shd w:val="clear" w:color="auto" w:fill="auto"/>
            <w:vAlign w:val="top"/>
          </w:tcPr>
          <w:p w14:paraId="4E80D6A7">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firstLine="0" w:firstLineChars="0"/>
              <w:textAlignment w:val="auto"/>
              <w:rPr>
                <w:rFonts w:hint="eastAsia" w:ascii="宋体" w:hAnsi="宋体" w:eastAsia="宋体" w:cs="宋体"/>
                <w:kern w:val="2"/>
                <w:sz w:val="20"/>
                <w:szCs w:val="20"/>
                <w:vertAlign w:val="baseline"/>
                <w:lang w:val="en-US" w:eastAsia="zh-CN" w:bidi="ar-SA"/>
              </w:rPr>
            </w:pPr>
            <w:r>
              <w:rPr>
                <w:rFonts w:hint="eastAsia" w:ascii="宋体" w:hAnsi="宋体" w:eastAsia="宋体" w:cs="宋体"/>
                <w:sz w:val="20"/>
                <w:szCs w:val="20"/>
                <w:vertAlign w:val="baseline"/>
                <w:lang w:val="en-US" w:eastAsia="zh-CN"/>
              </w:rPr>
              <w:t>用于</w:t>
            </w:r>
            <w:r>
              <w:rPr>
                <w:rFonts w:hint="eastAsia" w:ascii="宋体" w:hAnsi="宋体" w:eastAsia="宋体" w:cs="宋体"/>
                <w:sz w:val="20"/>
                <w:szCs w:val="20"/>
                <w:vertAlign w:val="baseline"/>
              </w:rPr>
              <w:t>各种恶性肿瘤，传染或感染相关疾病，自身免疫性疾病，炎症及心血管疾病，免疫治疗及器官移植</w:t>
            </w:r>
            <w:r>
              <w:rPr>
                <w:rFonts w:hint="eastAsia" w:ascii="宋体" w:hAnsi="宋体" w:eastAsia="宋体" w:cs="宋体"/>
                <w:sz w:val="20"/>
                <w:szCs w:val="20"/>
                <w:vertAlign w:val="baseline"/>
                <w:lang w:val="en-US" w:eastAsia="zh-CN"/>
              </w:rPr>
              <w:t>等的检测。配套双激光六色及以上流式细胞仪。</w:t>
            </w:r>
          </w:p>
        </w:tc>
      </w:tr>
      <w:tr w14:paraId="62414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Merge w:val="continue"/>
          </w:tcPr>
          <w:p w14:paraId="1ACFF0F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p>
        </w:tc>
        <w:tc>
          <w:tcPr>
            <w:tcW w:w="916" w:type="dxa"/>
            <w:vMerge w:val="continue"/>
            <w:vAlign w:val="center"/>
          </w:tcPr>
          <w:p w14:paraId="4D6F8D12">
            <w:pPr>
              <w:jc w:val="center"/>
              <w:rPr>
                <w:rFonts w:hint="eastAsia" w:ascii="宋体" w:hAnsi="宋体" w:eastAsia="宋体" w:cs="宋体"/>
                <w:sz w:val="24"/>
                <w:szCs w:val="24"/>
                <w:vertAlign w:val="baseline"/>
              </w:rPr>
            </w:pPr>
          </w:p>
        </w:tc>
        <w:tc>
          <w:tcPr>
            <w:tcW w:w="1182" w:type="dxa"/>
            <w:vMerge w:val="continue"/>
            <w:vAlign w:val="center"/>
          </w:tcPr>
          <w:p w14:paraId="563F4581">
            <w:pPr>
              <w:keepNext w:val="0"/>
              <w:keepLines w:val="0"/>
              <w:widowControl/>
              <w:suppressLineNumbers w:val="0"/>
              <w:jc w:val="center"/>
              <w:textAlignment w:val="center"/>
              <w:rPr>
                <w:rFonts w:hint="eastAsia" w:ascii="宋体" w:hAnsi="宋体" w:eastAsia="宋体" w:cs="宋体"/>
                <w:sz w:val="24"/>
                <w:szCs w:val="24"/>
                <w:vertAlign w:val="baseline"/>
              </w:rPr>
            </w:pPr>
          </w:p>
        </w:tc>
        <w:tc>
          <w:tcPr>
            <w:tcW w:w="2208" w:type="dxa"/>
            <w:vAlign w:val="center"/>
          </w:tcPr>
          <w:p w14:paraId="1FB861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CD8检测试剂(CD8-PE)</w:t>
            </w:r>
          </w:p>
        </w:tc>
        <w:tc>
          <w:tcPr>
            <w:tcW w:w="3023" w:type="dxa"/>
            <w:shd w:val="clear" w:color="auto" w:fill="auto"/>
            <w:vAlign w:val="top"/>
          </w:tcPr>
          <w:p w14:paraId="74022807">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firstLine="0" w:firstLineChars="0"/>
              <w:textAlignment w:val="auto"/>
              <w:rPr>
                <w:rFonts w:hint="eastAsia" w:ascii="宋体" w:hAnsi="宋体" w:eastAsia="宋体" w:cs="宋体"/>
                <w:kern w:val="2"/>
                <w:sz w:val="20"/>
                <w:szCs w:val="20"/>
                <w:vertAlign w:val="baseline"/>
                <w:lang w:val="en-US" w:eastAsia="zh-CN" w:bidi="ar-SA"/>
              </w:rPr>
            </w:pPr>
            <w:r>
              <w:rPr>
                <w:rFonts w:hint="eastAsia" w:ascii="宋体" w:hAnsi="宋体" w:eastAsia="宋体" w:cs="宋体"/>
                <w:sz w:val="20"/>
                <w:szCs w:val="20"/>
                <w:vertAlign w:val="baseline"/>
                <w:lang w:val="en-US" w:eastAsia="zh-CN"/>
              </w:rPr>
              <w:t>用于慢性感染、癌症、自免性疾病等的检测。配套双激光六色及以上流式细胞仪。</w:t>
            </w:r>
          </w:p>
        </w:tc>
      </w:tr>
      <w:tr w14:paraId="2E8D2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Merge w:val="continue"/>
          </w:tcPr>
          <w:p w14:paraId="04D1680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p>
        </w:tc>
        <w:tc>
          <w:tcPr>
            <w:tcW w:w="916" w:type="dxa"/>
            <w:vMerge w:val="continue"/>
            <w:vAlign w:val="center"/>
          </w:tcPr>
          <w:p w14:paraId="317334D5">
            <w:pPr>
              <w:jc w:val="center"/>
              <w:rPr>
                <w:rFonts w:hint="eastAsia" w:ascii="宋体" w:hAnsi="宋体" w:eastAsia="宋体" w:cs="宋体"/>
                <w:sz w:val="24"/>
                <w:szCs w:val="24"/>
                <w:vertAlign w:val="baseline"/>
              </w:rPr>
            </w:pPr>
          </w:p>
        </w:tc>
        <w:tc>
          <w:tcPr>
            <w:tcW w:w="1182" w:type="dxa"/>
            <w:vMerge w:val="continue"/>
            <w:vAlign w:val="center"/>
          </w:tcPr>
          <w:p w14:paraId="1CC88675">
            <w:pPr>
              <w:keepNext w:val="0"/>
              <w:keepLines w:val="0"/>
              <w:widowControl/>
              <w:suppressLineNumbers w:val="0"/>
              <w:jc w:val="center"/>
              <w:textAlignment w:val="center"/>
              <w:rPr>
                <w:rFonts w:hint="eastAsia" w:ascii="宋体" w:hAnsi="宋体" w:eastAsia="宋体" w:cs="宋体"/>
                <w:sz w:val="24"/>
                <w:szCs w:val="24"/>
                <w:vertAlign w:val="baseline"/>
              </w:rPr>
            </w:pPr>
          </w:p>
        </w:tc>
        <w:tc>
          <w:tcPr>
            <w:tcW w:w="2208" w:type="dxa"/>
            <w:vAlign w:val="center"/>
          </w:tcPr>
          <w:p w14:paraId="6397AA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CD45检测试剂（CD45-PerCP-cy5.5）</w:t>
            </w:r>
          </w:p>
        </w:tc>
        <w:tc>
          <w:tcPr>
            <w:tcW w:w="3023" w:type="dxa"/>
            <w:shd w:val="clear" w:color="auto" w:fill="auto"/>
            <w:vAlign w:val="top"/>
          </w:tcPr>
          <w:p w14:paraId="71BCD3B7">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firstLine="0" w:firstLineChars="0"/>
              <w:textAlignment w:val="auto"/>
              <w:rPr>
                <w:rFonts w:hint="eastAsia" w:ascii="宋体" w:hAnsi="宋体" w:eastAsia="宋体" w:cs="宋体"/>
                <w:kern w:val="2"/>
                <w:sz w:val="20"/>
                <w:szCs w:val="20"/>
                <w:vertAlign w:val="baseline"/>
                <w:lang w:val="en-US" w:eastAsia="zh-CN" w:bidi="ar-SA"/>
              </w:rPr>
            </w:pPr>
            <w:r>
              <w:rPr>
                <w:rFonts w:hint="eastAsia" w:ascii="宋体" w:hAnsi="宋体" w:eastAsia="宋体" w:cs="宋体"/>
                <w:sz w:val="20"/>
                <w:szCs w:val="20"/>
                <w:vertAlign w:val="baseline"/>
                <w:lang w:val="en-US" w:eastAsia="zh-CN"/>
              </w:rPr>
              <w:t>用于肿瘤、自免性疾病、感染性疾病、反复流产、移植排斥等疾病检测。配套双激光六色及以上流式细胞仪。</w:t>
            </w:r>
          </w:p>
        </w:tc>
      </w:tr>
      <w:tr w14:paraId="79BF6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Merge w:val="continue"/>
          </w:tcPr>
          <w:p w14:paraId="5D1C503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p>
        </w:tc>
        <w:tc>
          <w:tcPr>
            <w:tcW w:w="916" w:type="dxa"/>
            <w:vMerge w:val="continue"/>
            <w:vAlign w:val="center"/>
          </w:tcPr>
          <w:p w14:paraId="0287DCF1">
            <w:pPr>
              <w:jc w:val="center"/>
              <w:rPr>
                <w:rFonts w:hint="eastAsia" w:ascii="宋体" w:hAnsi="宋体" w:eastAsia="宋体" w:cs="宋体"/>
                <w:sz w:val="24"/>
                <w:szCs w:val="24"/>
                <w:vertAlign w:val="baseline"/>
              </w:rPr>
            </w:pPr>
          </w:p>
        </w:tc>
        <w:tc>
          <w:tcPr>
            <w:tcW w:w="1182" w:type="dxa"/>
            <w:vMerge w:val="continue"/>
            <w:vAlign w:val="center"/>
          </w:tcPr>
          <w:p w14:paraId="2576CA8F">
            <w:pPr>
              <w:keepNext w:val="0"/>
              <w:keepLines w:val="0"/>
              <w:widowControl/>
              <w:suppressLineNumbers w:val="0"/>
              <w:jc w:val="center"/>
              <w:textAlignment w:val="center"/>
              <w:rPr>
                <w:rFonts w:hint="eastAsia" w:ascii="宋体" w:hAnsi="宋体" w:eastAsia="宋体" w:cs="宋体"/>
                <w:sz w:val="24"/>
                <w:szCs w:val="24"/>
                <w:vertAlign w:val="baseline"/>
              </w:rPr>
            </w:pPr>
          </w:p>
        </w:tc>
        <w:tc>
          <w:tcPr>
            <w:tcW w:w="2208" w:type="dxa"/>
            <w:vAlign w:val="center"/>
          </w:tcPr>
          <w:p w14:paraId="06583B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HLA-DR检测试剂（HLA-DR-APC）</w:t>
            </w:r>
          </w:p>
        </w:tc>
        <w:tc>
          <w:tcPr>
            <w:tcW w:w="3023" w:type="dxa"/>
            <w:shd w:val="clear" w:color="auto" w:fill="auto"/>
            <w:vAlign w:val="top"/>
          </w:tcPr>
          <w:p w14:paraId="399B5FDB">
            <w:pPr>
              <w:keepNext w:val="0"/>
              <w:keepLines w:val="0"/>
              <w:pageBreakBefore w:val="0"/>
              <w:widowControl w:val="0"/>
              <w:numPr>
                <w:ilvl w:val="0"/>
                <w:numId w:val="0"/>
              </w:numPr>
              <w:kinsoku/>
              <w:wordWrap/>
              <w:overflowPunct/>
              <w:topLinePunct w:val="0"/>
              <w:autoSpaceDE/>
              <w:autoSpaceDN/>
              <w:bidi w:val="0"/>
              <w:adjustRightInd/>
              <w:snapToGrid/>
              <w:spacing w:line="260" w:lineRule="exact"/>
              <w:textAlignment w:val="auto"/>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用于自身免疫性疾病、感染性疾病、移植排斥反应、肿瘤免疫治疗疾病的检测；</w:t>
            </w:r>
          </w:p>
          <w:p w14:paraId="77F36C29">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firstLine="0" w:firstLineChars="0"/>
              <w:textAlignment w:val="auto"/>
              <w:rPr>
                <w:rFonts w:hint="eastAsia" w:ascii="宋体" w:hAnsi="宋体" w:eastAsia="宋体" w:cs="宋体"/>
                <w:kern w:val="2"/>
                <w:sz w:val="20"/>
                <w:szCs w:val="20"/>
                <w:vertAlign w:val="baseline"/>
                <w:lang w:val="en-US" w:eastAsia="zh-CN" w:bidi="ar-SA"/>
              </w:rPr>
            </w:pPr>
            <w:r>
              <w:rPr>
                <w:rFonts w:hint="eastAsia" w:ascii="宋体" w:hAnsi="宋体" w:eastAsia="宋体" w:cs="宋体"/>
                <w:sz w:val="20"/>
                <w:szCs w:val="20"/>
                <w:vertAlign w:val="baseline"/>
                <w:lang w:val="en-US" w:eastAsia="zh-CN"/>
              </w:rPr>
              <w:t>配套双激光六色及以上流式细胞仪。</w:t>
            </w:r>
          </w:p>
        </w:tc>
      </w:tr>
      <w:tr w14:paraId="64ED7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Merge w:val="restart"/>
          </w:tcPr>
          <w:p w14:paraId="388756B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c>
          <w:tcPr>
            <w:tcW w:w="916" w:type="dxa"/>
            <w:vMerge w:val="restart"/>
            <w:vAlign w:val="center"/>
          </w:tcPr>
          <w:p w14:paraId="39839F3C">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2"/>
                <w:szCs w:val="22"/>
                <w:u w:val="none"/>
                <w:lang w:val="en-US" w:eastAsia="zh-CN" w:bidi="ar"/>
              </w:rPr>
              <w:t>风湿科实验室</w:t>
            </w:r>
          </w:p>
        </w:tc>
        <w:tc>
          <w:tcPr>
            <w:tcW w:w="1182" w:type="dxa"/>
            <w:vMerge w:val="restart"/>
            <w:vAlign w:val="center"/>
          </w:tcPr>
          <w:p w14:paraId="41F0B048">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2"/>
                <w:szCs w:val="22"/>
                <w:u w:val="none"/>
                <w:lang w:val="en-US" w:eastAsia="zh-CN" w:bidi="ar"/>
              </w:rPr>
              <w:t>骨髓来源的抑制性细胞MDSCs检测</w:t>
            </w:r>
          </w:p>
        </w:tc>
        <w:tc>
          <w:tcPr>
            <w:tcW w:w="2208" w:type="dxa"/>
            <w:vAlign w:val="center"/>
          </w:tcPr>
          <w:p w14:paraId="7C7056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CD11b检测试剂（CD11b-FITC）</w:t>
            </w:r>
          </w:p>
        </w:tc>
        <w:tc>
          <w:tcPr>
            <w:tcW w:w="3023" w:type="dxa"/>
            <w:shd w:val="clear" w:color="auto" w:fill="auto"/>
            <w:vAlign w:val="top"/>
          </w:tcPr>
          <w:p w14:paraId="2B05D0B1">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firstLine="0" w:firstLineChars="0"/>
              <w:textAlignment w:val="auto"/>
              <w:rPr>
                <w:rFonts w:hint="eastAsia" w:ascii="宋体" w:hAnsi="宋体" w:eastAsia="宋体" w:cs="宋体"/>
                <w:kern w:val="2"/>
                <w:sz w:val="20"/>
                <w:szCs w:val="20"/>
                <w:vertAlign w:val="baseline"/>
                <w:lang w:val="en-US" w:eastAsia="zh-CN" w:bidi="ar-SA"/>
              </w:rPr>
            </w:pPr>
            <w:r>
              <w:rPr>
                <w:rFonts w:hint="eastAsia" w:ascii="宋体" w:hAnsi="宋体" w:eastAsia="宋体" w:cs="宋体"/>
                <w:sz w:val="20"/>
                <w:szCs w:val="20"/>
                <w:vertAlign w:val="baseline"/>
                <w:lang w:val="en-US" w:eastAsia="zh-CN"/>
              </w:rPr>
              <w:t>用于</w:t>
            </w:r>
            <w:r>
              <w:rPr>
                <w:rFonts w:hint="eastAsia" w:ascii="宋体" w:hAnsi="宋体" w:eastAsia="宋体" w:cs="宋体"/>
                <w:sz w:val="20"/>
                <w:szCs w:val="20"/>
                <w:vertAlign w:val="baseline"/>
              </w:rPr>
              <w:t>各种恶性肿瘤，传染或感染相关疾病，自身免疫性疾病，炎症及心血管疾病，免疫治疗及器官移植</w:t>
            </w:r>
            <w:r>
              <w:rPr>
                <w:rFonts w:hint="eastAsia" w:ascii="宋体" w:hAnsi="宋体" w:eastAsia="宋体" w:cs="宋体"/>
                <w:sz w:val="20"/>
                <w:szCs w:val="20"/>
                <w:vertAlign w:val="baseline"/>
                <w:lang w:val="en-US" w:eastAsia="zh-CN"/>
              </w:rPr>
              <w:t>等的检测。配套双激光六色及以上流式细胞仪。</w:t>
            </w:r>
          </w:p>
        </w:tc>
      </w:tr>
      <w:tr w14:paraId="18776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Merge w:val="continue"/>
          </w:tcPr>
          <w:p w14:paraId="11084F7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p>
        </w:tc>
        <w:tc>
          <w:tcPr>
            <w:tcW w:w="916" w:type="dxa"/>
            <w:vMerge w:val="continue"/>
            <w:vAlign w:val="center"/>
          </w:tcPr>
          <w:p w14:paraId="710478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82" w:type="dxa"/>
            <w:vMerge w:val="continue"/>
            <w:vAlign w:val="center"/>
          </w:tcPr>
          <w:p w14:paraId="439677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08" w:type="dxa"/>
            <w:vAlign w:val="center"/>
          </w:tcPr>
          <w:p w14:paraId="74F3C3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CD45检测试剂(CD45-PE-cy7)</w:t>
            </w:r>
          </w:p>
        </w:tc>
        <w:tc>
          <w:tcPr>
            <w:tcW w:w="3023" w:type="dxa"/>
            <w:shd w:val="clear" w:color="auto" w:fill="auto"/>
            <w:vAlign w:val="top"/>
          </w:tcPr>
          <w:p w14:paraId="0F61E52E">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firstLine="0" w:firstLineChars="0"/>
              <w:textAlignment w:val="auto"/>
              <w:rPr>
                <w:rFonts w:hint="eastAsia" w:ascii="宋体" w:hAnsi="宋体" w:eastAsia="宋体" w:cs="宋体"/>
                <w:kern w:val="2"/>
                <w:sz w:val="20"/>
                <w:szCs w:val="20"/>
                <w:vertAlign w:val="baseline"/>
                <w:lang w:val="en-US" w:eastAsia="zh-CN" w:bidi="ar-SA"/>
              </w:rPr>
            </w:pPr>
            <w:r>
              <w:rPr>
                <w:rFonts w:hint="eastAsia" w:ascii="宋体" w:hAnsi="宋体" w:eastAsia="宋体" w:cs="宋体"/>
                <w:sz w:val="20"/>
                <w:szCs w:val="20"/>
                <w:vertAlign w:val="baseline"/>
                <w:lang w:val="en-US" w:eastAsia="zh-CN"/>
              </w:rPr>
              <w:t>用于慢性感染、癌症、自免性疾病等的检测。配套双激光六色及以上流式细胞仪。</w:t>
            </w:r>
          </w:p>
        </w:tc>
      </w:tr>
      <w:tr w14:paraId="522D6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Merge w:val="continue"/>
          </w:tcPr>
          <w:p w14:paraId="0615820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p>
        </w:tc>
        <w:tc>
          <w:tcPr>
            <w:tcW w:w="916" w:type="dxa"/>
            <w:vMerge w:val="continue"/>
            <w:vAlign w:val="center"/>
          </w:tcPr>
          <w:p w14:paraId="5480FD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82" w:type="dxa"/>
            <w:vMerge w:val="continue"/>
            <w:vAlign w:val="center"/>
          </w:tcPr>
          <w:p w14:paraId="22DE99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08" w:type="dxa"/>
            <w:vAlign w:val="center"/>
          </w:tcPr>
          <w:p w14:paraId="79B5AB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CD33检测试剂（CD33-APC）</w:t>
            </w:r>
          </w:p>
        </w:tc>
        <w:tc>
          <w:tcPr>
            <w:tcW w:w="3023" w:type="dxa"/>
            <w:shd w:val="clear" w:color="auto" w:fill="auto"/>
            <w:vAlign w:val="top"/>
          </w:tcPr>
          <w:p w14:paraId="5887E73A">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firstLine="0" w:firstLineChars="0"/>
              <w:textAlignment w:val="auto"/>
              <w:rPr>
                <w:rFonts w:hint="eastAsia" w:ascii="宋体" w:hAnsi="宋体" w:eastAsia="宋体" w:cs="宋体"/>
                <w:kern w:val="2"/>
                <w:sz w:val="20"/>
                <w:szCs w:val="20"/>
                <w:vertAlign w:val="baseline"/>
                <w:lang w:val="en-US" w:eastAsia="zh-CN" w:bidi="ar-SA"/>
              </w:rPr>
            </w:pPr>
            <w:r>
              <w:rPr>
                <w:rFonts w:hint="eastAsia" w:ascii="宋体" w:hAnsi="宋体" w:eastAsia="宋体" w:cs="宋体"/>
                <w:sz w:val="20"/>
                <w:szCs w:val="20"/>
                <w:vertAlign w:val="baseline"/>
                <w:lang w:val="en-US" w:eastAsia="zh-CN"/>
              </w:rPr>
              <w:t>用于肿瘤、自免性疾病、感染性疾病、反复流产、移植排斥等疾病检测。配套双激光六色及以上流式细胞仪。</w:t>
            </w:r>
          </w:p>
        </w:tc>
      </w:tr>
      <w:tr w14:paraId="51096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Merge w:val="continue"/>
          </w:tcPr>
          <w:p w14:paraId="7D24701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p>
        </w:tc>
        <w:tc>
          <w:tcPr>
            <w:tcW w:w="916" w:type="dxa"/>
            <w:vMerge w:val="continue"/>
            <w:vAlign w:val="center"/>
          </w:tcPr>
          <w:p w14:paraId="071071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82" w:type="dxa"/>
            <w:vMerge w:val="continue"/>
            <w:vAlign w:val="center"/>
          </w:tcPr>
          <w:p w14:paraId="416205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08" w:type="dxa"/>
            <w:vAlign w:val="center"/>
          </w:tcPr>
          <w:p w14:paraId="32B8B1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CD14检测试剂（CD14-PerCP-cy5.5）</w:t>
            </w:r>
          </w:p>
        </w:tc>
        <w:tc>
          <w:tcPr>
            <w:tcW w:w="3023" w:type="dxa"/>
            <w:shd w:val="clear" w:color="auto" w:fill="auto"/>
            <w:vAlign w:val="top"/>
          </w:tcPr>
          <w:p w14:paraId="72BC428C">
            <w:pPr>
              <w:keepNext w:val="0"/>
              <w:keepLines w:val="0"/>
              <w:pageBreakBefore w:val="0"/>
              <w:widowControl w:val="0"/>
              <w:numPr>
                <w:ilvl w:val="0"/>
                <w:numId w:val="0"/>
              </w:numPr>
              <w:kinsoku/>
              <w:wordWrap/>
              <w:overflowPunct/>
              <w:topLinePunct w:val="0"/>
              <w:autoSpaceDE/>
              <w:autoSpaceDN/>
              <w:bidi w:val="0"/>
              <w:adjustRightInd/>
              <w:snapToGrid/>
              <w:spacing w:line="260" w:lineRule="exact"/>
              <w:textAlignment w:val="auto"/>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用于自身免疫性疾病、感染性疾病、移植排斥反应、肿瘤免疫治疗疾病的检测；</w:t>
            </w:r>
          </w:p>
          <w:p w14:paraId="0CCEB455">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firstLine="0" w:firstLineChars="0"/>
              <w:textAlignment w:val="auto"/>
              <w:rPr>
                <w:rFonts w:hint="eastAsia" w:ascii="宋体" w:hAnsi="宋体" w:eastAsia="宋体" w:cs="宋体"/>
                <w:kern w:val="2"/>
                <w:sz w:val="20"/>
                <w:szCs w:val="20"/>
                <w:vertAlign w:val="baseline"/>
                <w:lang w:val="en-US" w:eastAsia="zh-CN" w:bidi="ar-SA"/>
              </w:rPr>
            </w:pPr>
            <w:r>
              <w:rPr>
                <w:rFonts w:hint="eastAsia" w:ascii="宋体" w:hAnsi="宋体" w:eastAsia="宋体" w:cs="宋体"/>
                <w:sz w:val="20"/>
                <w:szCs w:val="20"/>
                <w:vertAlign w:val="baseline"/>
                <w:lang w:val="en-US" w:eastAsia="zh-CN"/>
              </w:rPr>
              <w:t>配套双激光六色及以上流式细胞仪。</w:t>
            </w:r>
          </w:p>
        </w:tc>
      </w:tr>
      <w:tr w14:paraId="65876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Merge w:val="continue"/>
          </w:tcPr>
          <w:p w14:paraId="4E74D70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p>
        </w:tc>
        <w:tc>
          <w:tcPr>
            <w:tcW w:w="916" w:type="dxa"/>
            <w:vMerge w:val="continue"/>
            <w:vAlign w:val="center"/>
          </w:tcPr>
          <w:p w14:paraId="7F351B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82" w:type="dxa"/>
            <w:vMerge w:val="continue"/>
            <w:vAlign w:val="center"/>
          </w:tcPr>
          <w:p w14:paraId="33DD22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08" w:type="dxa"/>
            <w:vAlign w:val="center"/>
          </w:tcPr>
          <w:p w14:paraId="6A5E2F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HLA-DR检测试剂（HLA-DR-APC-cy7）</w:t>
            </w:r>
          </w:p>
        </w:tc>
        <w:tc>
          <w:tcPr>
            <w:tcW w:w="3023" w:type="dxa"/>
            <w:shd w:val="clear" w:color="auto" w:fill="auto"/>
            <w:vAlign w:val="top"/>
          </w:tcPr>
          <w:p w14:paraId="43D4A006">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firstLine="0" w:firstLineChars="0"/>
              <w:textAlignment w:val="auto"/>
              <w:rPr>
                <w:rFonts w:hint="eastAsia" w:ascii="宋体" w:hAnsi="宋体" w:eastAsia="宋体" w:cs="宋体"/>
                <w:kern w:val="2"/>
                <w:sz w:val="20"/>
                <w:szCs w:val="20"/>
                <w:vertAlign w:val="baseline"/>
                <w:lang w:val="en-US" w:eastAsia="zh-CN" w:bidi="ar-SA"/>
              </w:rPr>
            </w:pPr>
            <w:r>
              <w:rPr>
                <w:rFonts w:hint="eastAsia" w:ascii="宋体" w:hAnsi="宋体" w:eastAsia="宋体" w:cs="宋体"/>
                <w:sz w:val="20"/>
                <w:szCs w:val="20"/>
                <w:vertAlign w:val="baseline"/>
                <w:lang w:val="en-US" w:eastAsia="zh-CN"/>
              </w:rPr>
              <w:t>用于</w:t>
            </w:r>
            <w:r>
              <w:rPr>
                <w:rFonts w:hint="eastAsia" w:ascii="宋体" w:hAnsi="宋体" w:eastAsia="宋体" w:cs="宋体"/>
                <w:sz w:val="20"/>
                <w:szCs w:val="20"/>
                <w:vertAlign w:val="baseline"/>
              </w:rPr>
              <w:t>各种恶性肿瘤，传染或感染相关疾病，自身免疫性疾病，炎症及心血管疾病，免疫治疗及器官移植</w:t>
            </w:r>
            <w:r>
              <w:rPr>
                <w:rFonts w:hint="eastAsia" w:ascii="宋体" w:hAnsi="宋体" w:eastAsia="宋体" w:cs="宋体"/>
                <w:sz w:val="20"/>
                <w:szCs w:val="20"/>
                <w:vertAlign w:val="baseline"/>
                <w:lang w:val="en-US" w:eastAsia="zh-CN"/>
              </w:rPr>
              <w:t>等的检测。配套双激光六色及以上流式细胞仪。</w:t>
            </w:r>
          </w:p>
        </w:tc>
      </w:tr>
      <w:tr w14:paraId="53795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Merge w:val="continue"/>
          </w:tcPr>
          <w:p w14:paraId="249635B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p>
        </w:tc>
        <w:tc>
          <w:tcPr>
            <w:tcW w:w="916" w:type="dxa"/>
            <w:vMerge w:val="continue"/>
            <w:vAlign w:val="center"/>
          </w:tcPr>
          <w:p w14:paraId="42576C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82" w:type="dxa"/>
            <w:vMerge w:val="continue"/>
            <w:vAlign w:val="center"/>
          </w:tcPr>
          <w:p w14:paraId="65C918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08" w:type="dxa"/>
            <w:vAlign w:val="center"/>
          </w:tcPr>
          <w:p w14:paraId="63AF1F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CD15检测试剂（CD15-PE）</w:t>
            </w:r>
          </w:p>
        </w:tc>
        <w:tc>
          <w:tcPr>
            <w:tcW w:w="3023" w:type="dxa"/>
            <w:shd w:val="clear" w:color="auto" w:fill="auto"/>
            <w:vAlign w:val="top"/>
          </w:tcPr>
          <w:p w14:paraId="1335EF1D">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firstLine="0" w:firstLineChars="0"/>
              <w:textAlignment w:val="auto"/>
              <w:rPr>
                <w:rFonts w:hint="eastAsia" w:ascii="宋体" w:hAnsi="宋体" w:eastAsia="宋体" w:cs="宋体"/>
                <w:kern w:val="2"/>
                <w:sz w:val="20"/>
                <w:szCs w:val="20"/>
                <w:vertAlign w:val="baseline"/>
                <w:lang w:val="en-US" w:eastAsia="zh-CN" w:bidi="ar-SA"/>
              </w:rPr>
            </w:pPr>
            <w:r>
              <w:rPr>
                <w:rFonts w:hint="eastAsia" w:ascii="宋体" w:hAnsi="宋体" w:eastAsia="宋体" w:cs="宋体"/>
                <w:sz w:val="20"/>
                <w:szCs w:val="20"/>
                <w:vertAlign w:val="baseline"/>
                <w:lang w:val="en-US" w:eastAsia="zh-CN"/>
              </w:rPr>
              <w:t>用于慢性感染、癌症、自免性疾病等的检测。配套双激光六色及以上流式细胞仪。</w:t>
            </w:r>
          </w:p>
        </w:tc>
      </w:tr>
      <w:tr w14:paraId="66505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Merge w:val="restart"/>
          </w:tcPr>
          <w:p w14:paraId="06BD065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w:t>
            </w:r>
          </w:p>
        </w:tc>
        <w:tc>
          <w:tcPr>
            <w:tcW w:w="916" w:type="dxa"/>
            <w:vMerge w:val="restart"/>
            <w:vAlign w:val="center"/>
          </w:tcPr>
          <w:p w14:paraId="707A8E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风湿科实验室</w:t>
            </w:r>
          </w:p>
        </w:tc>
        <w:tc>
          <w:tcPr>
            <w:tcW w:w="1182" w:type="dxa"/>
            <w:vMerge w:val="restart"/>
            <w:vAlign w:val="center"/>
          </w:tcPr>
          <w:p w14:paraId="0C0F2E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程序性死亡受体-1（PD-1）检测</w:t>
            </w:r>
          </w:p>
        </w:tc>
        <w:tc>
          <w:tcPr>
            <w:tcW w:w="2208" w:type="dxa"/>
            <w:vAlign w:val="center"/>
          </w:tcPr>
          <w:p w14:paraId="180D10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CD45检测试剂(CD45-PE-cy7)</w:t>
            </w:r>
          </w:p>
        </w:tc>
        <w:tc>
          <w:tcPr>
            <w:tcW w:w="3023" w:type="dxa"/>
            <w:shd w:val="clear" w:color="auto" w:fill="auto"/>
            <w:vAlign w:val="top"/>
          </w:tcPr>
          <w:p w14:paraId="6B0EB0B3">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firstLine="0" w:firstLineChars="0"/>
              <w:textAlignment w:val="auto"/>
              <w:rPr>
                <w:rFonts w:hint="eastAsia" w:ascii="宋体" w:hAnsi="宋体" w:eastAsia="宋体" w:cs="宋体"/>
                <w:kern w:val="2"/>
                <w:sz w:val="20"/>
                <w:szCs w:val="20"/>
                <w:vertAlign w:val="baseline"/>
                <w:lang w:val="en-US" w:eastAsia="zh-CN" w:bidi="ar-SA"/>
              </w:rPr>
            </w:pPr>
            <w:r>
              <w:rPr>
                <w:rFonts w:hint="eastAsia" w:ascii="宋体" w:hAnsi="宋体" w:eastAsia="宋体" w:cs="宋体"/>
                <w:sz w:val="20"/>
                <w:szCs w:val="20"/>
                <w:vertAlign w:val="baseline"/>
                <w:lang w:val="en-US" w:eastAsia="zh-CN"/>
              </w:rPr>
              <w:t>用于肿瘤、自免性疾病、感染性疾病、反复流产、移植排斥等疾病检测。配套双激光六色及以上流式细胞仪。</w:t>
            </w:r>
          </w:p>
        </w:tc>
      </w:tr>
      <w:tr w14:paraId="33A09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Merge w:val="continue"/>
          </w:tcPr>
          <w:p w14:paraId="6065683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p>
        </w:tc>
        <w:tc>
          <w:tcPr>
            <w:tcW w:w="916" w:type="dxa"/>
            <w:vMerge w:val="continue"/>
            <w:vAlign w:val="center"/>
          </w:tcPr>
          <w:p w14:paraId="7496DA17">
            <w:pPr>
              <w:jc w:val="center"/>
              <w:rPr>
                <w:rFonts w:hint="eastAsia" w:ascii="宋体" w:hAnsi="宋体" w:eastAsia="宋体" w:cs="宋体"/>
                <w:i w:val="0"/>
                <w:iCs w:val="0"/>
                <w:color w:val="000000"/>
                <w:kern w:val="0"/>
                <w:sz w:val="22"/>
                <w:szCs w:val="22"/>
                <w:u w:val="none"/>
                <w:lang w:val="en-US" w:eastAsia="zh-CN" w:bidi="ar"/>
              </w:rPr>
            </w:pPr>
          </w:p>
        </w:tc>
        <w:tc>
          <w:tcPr>
            <w:tcW w:w="1182" w:type="dxa"/>
            <w:vMerge w:val="continue"/>
            <w:vAlign w:val="center"/>
          </w:tcPr>
          <w:p w14:paraId="186D65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08" w:type="dxa"/>
            <w:vAlign w:val="center"/>
          </w:tcPr>
          <w:p w14:paraId="0A7C4A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CD3检测试剂（CD3-PerCP-cy5.5）</w:t>
            </w:r>
          </w:p>
        </w:tc>
        <w:tc>
          <w:tcPr>
            <w:tcW w:w="3023" w:type="dxa"/>
            <w:shd w:val="clear" w:color="auto" w:fill="auto"/>
            <w:vAlign w:val="top"/>
          </w:tcPr>
          <w:p w14:paraId="6DB744FE">
            <w:pPr>
              <w:keepNext w:val="0"/>
              <w:keepLines w:val="0"/>
              <w:pageBreakBefore w:val="0"/>
              <w:widowControl w:val="0"/>
              <w:numPr>
                <w:ilvl w:val="0"/>
                <w:numId w:val="0"/>
              </w:numPr>
              <w:kinsoku/>
              <w:wordWrap/>
              <w:overflowPunct/>
              <w:topLinePunct w:val="0"/>
              <w:autoSpaceDE/>
              <w:autoSpaceDN/>
              <w:bidi w:val="0"/>
              <w:adjustRightInd/>
              <w:snapToGrid/>
              <w:spacing w:line="260" w:lineRule="exact"/>
              <w:textAlignment w:val="auto"/>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用于自身免疫性疾病、感染性疾病、移植排斥反应、肿瘤免疫治疗疾病的检测；</w:t>
            </w:r>
          </w:p>
          <w:p w14:paraId="00B8C006">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firstLine="0" w:firstLineChars="0"/>
              <w:textAlignment w:val="auto"/>
              <w:rPr>
                <w:rFonts w:hint="eastAsia" w:ascii="宋体" w:hAnsi="宋体" w:eastAsia="宋体" w:cs="宋体"/>
                <w:kern w:val="2"/>
                <w:sz w:val="20"/>
                <w:szCs w:val="20"/>
                <w:vertAlign w:val="baseline"/>
                <w:lang w:val="en-US" w:eastAsia="zh-CN" w:bidi="ar-SA"/>
              </w:rPr>
            </w:pPr>
            <w:r>
              <w:rPr>
                <w:rFonts w:hint="eastAsia" w:ascii="宋体" w:hAnsi="宋体" w:eastAsia="宋体" w:cs="宋体"/>
                <w:sz w:val="20"/>
                <w:szCs w:val="20"/>
                <w:vertAlign w:val="baseline"/>
                <w:lang w:val="en-US" w:eastAsia="zh-CN"/>
              </w:rPr>
              <w:t>配套双激光六色及以上流式细胞仪。</w:t>
            </w:r>
          </w:p>
        </w:tc>
      </w:tr>
      <w:tr w14:paraId="037D3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Merge w:val="continue"/>
          </w:tcPr>
          <w:p w14:paraId="2D76978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p>
        </w:tc>
        <w:tc>
          <w:tcPr>
            <w:tcW w:w="916" w:type="dxa"/>
            <w:vMerge w:val="continue"/>
            <w:vAlign w:val="center"/>
          </w:tcPr>
          <w:p w14:paraId="1C09031C">
            <w:pPr>
              <w:jc w:val="center"/>
              <w:rPr>
                <w:rFonts w:hint="eastAsia" w:ascii="宋体" w:hAnsi="宋体" w:eastAsia="宋体" w:cs="宋体"/>
                <w:i w:val="0"/>
                <w:iCs w:val="0"/>
                <w:color w:val="000000"/>
                <w:kern w:val="0"/>
                <w:sz w:val="22"/>
                <w:szCs w:val="22"/>
                <w:u w:val="none"/>
                <w:lang w:val="en-US" w:eastAsia="zh-CN" w:bidi="ar"/>
              </w:rPr>
            </w:pPr>
          </w:p>
        </w:tc>
        <w:tc>
          <w:tcPr>
            <w:tcW w:w="1182" w:type="dxa"/>
            <w:vMerge w:val="continue"/>
            <w:vAlign w:val="center"/>
          </w:tcPr>
          <w:p w14:paraId="2B3996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08" w:type="dxa"/>
            <w:vAlign w:val="center"/>
          </w:tcPr>
          <w:p w14:paraId="0CCB6A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CD4检测试剂（CD4-FITC）</w:t>
            </w:r>
          </w:p>
        </w:tc>
        <w:tc>
          <w:tcPr>
            <w:tcW w:w="3023" w:type="dxa"/>
            <w:shd w:val="clear" w:color="auto" w:fill="auto"/>
            <w:vAlign w:val="top"/>
          </w:tcPr>
          <w:p w14:paraId="7FBE3D9D">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firstLine="0" w:firstLineChars="0"/>
              <w:textAlignment w:val="auto"/>
              <w:rPr>
                <w:rFonts w:hint="eastAsia" w:ascii="宋体" w:hAnsi="宋体" w:eastAsia="宋体" w:cs="宋体"/>
                <w:kern w:val="2"/>
                <w:sz w:val="20"/>
                <w:szCs w:val="20"/>
                <w:vertAlign w:val="baseline"/>
                <w:lang w:val="en-US" w:eastAsia="zh-CN" w:bidi="ar-SA"/>
              </w:rPr>
            </w:pPr>
            <w:r>
              <w:rPr>
                <w:rFonts w:hint="eastAsia" w:ascii="宋体" w:hAnsi="宋体" w:eastAsia="宋体" w:cs="宋体"/>
                <w:sz w:val="20"/>
                <w:szCs w:val="20"/>
                <w:vertAlign w:val="baseline"/>
                <w:lang w:val="en-US" w:eastAsia="zh-CN"/>
              </w:rPr>
              <w:t>用于</w:t>
            </w:r>
            <w:r>
              <w:rPr>
                <w:rFonts w:hint="eastAsia" w:ascii="宋体" w:hAnsi="宋体" w:eastAsia="宋体" w:cs="宋体"/>
                <w:sz w:val="20"/>
                <w:szCs w:val="20"/>
                <w:vertAlign w:val="baseline"/>
              </w:rPr>
              <w:t>各种恶性肿瘤，传染或感染相关疾病，自身免疫性疾病，炎症及心血管疾病，免疫治疗及器官移植</w:t>
            </w:r>
            <w:r>
              <w:rPr>
                <w:rFonts w:hint="eastAsia" w:ascii="宋体" w:hAnsi="宋体" w:eastAsia="宋体" w:cs="宋体"/>
                <w:sz w:val="20"/>
                <w:szCs w:val="20"/>
                <w:vertAlign w:val="baseline"/>
                <w:lang w:val="en-US" w:eastAsia="zh-CN"/>
              </w:rPr>
              <w:t>等的检测。配套双激光六色及以上流式细胞仪。</w:t>
            </w:r>
          </w:p>
        </w:tc>
      </w:tr>
      <w:tr w14:paraId="31CC4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Merge w:val="continue"/>
          </w:tcPr>
          <w:p w14:paraId="2DA9884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p>
        </w:tc>
        <w:tc>
          <w:tcPr>
            <w:tcW w:w="916" w:type="dxa"/>
            <w:vMerge w:val="continue"/>
            <w:vAlign w:val="center"/>
          </w:tcPr>
          <w:p w14:paraId="585F860F">
            <w:pPr>
              <w:jc w:val="center"/>
              <w:rPr>
                <w:rFonts w:hint="eastAsia" w:ascii="宋体" w:hAnsi="宋体" w:eastAsia="宋体" w:cs="宋体"/>
                <w:i w:val="0"/>
                <w:iCs w:val="0"/>
                <w:color w:val="000000"/>
                <w:kern w:val="0"/>
                <w:sz w:val="22"/>
                <w:szCs w:val="22"/>
                <w:u w:val="none"/>
                <w:lang w:val="en-US" w:eastAsia="zh-CN" w:bidi="ar"/>
              </w:rPr>
            </w:pPr>
          </w:p>
        </w:tc>
        <w:tc>
          <w:tcPr>
            <w:tcW w:w="1182" w:type="dxa"/>
            <w:vMerge w:val="continue"/>
            <w:vAlign w:val="center"/>
          </w:tcPr>
          <w:p w14:paraId="42E384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08" w:type="dxa"/>
            <w:vAlign w:val="center"/>
          </w:tcPr>
          <w:p w14:paraId="7D1D77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CD8检测试剂（CD8-PE）</w:t>
            </w:r>
          </w:p>
        </w:tc>
        <w:tc>
          <w:tcPr>
            <w:tcW w:w="3023" w:type="dxa"/>
            <w:shd w:val="clear" w:color="auto" w:fill="auto"/>
            <w:vAlign w:val="top"/>
          </w:tcPr>
          <w:p w14:paraId="6316A15D">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firstLine="0" w:firstLineChars="0"/>
              <w:textAlignment w:val="auto"/>
              <w:rPr>
                <w:rFonts w:hint="eastAsia" w:ascii="宋体" w:hAnsi="宋体" w:eastAsia="宋体" w:cs="宋体"/>
                <w:kern w:val="2"/>
                <w:sz w:val="20"/>
                <w:szCs w:val="20"/>
                <w:vertAlign w:val="baseline"/>
                <w:lang w:val="en-US" w:eastAsia="zh-CN" w:bidi="ar-SA"/>
              </w:rPr>
            </w:pPr>
            <w:r>
              <w:rPr>
                <w:rFonts w:hint="eastAsia" w:ascii="宋体" w:hAnsi="宋体" w:eastAsia="宋体" w:cs="宋体"/>
                <w:sz w:val="20"/>
                <w:szCs w:val="20"/>
                <w:vertAlign w:val="baseline"/>
                <w:lang w:val="en-US" w:eastAsia="zh-CN"/>
              </w:rPr>
              <w:t>用于慢性感染、癌症、自免性疾病等的检测。配套双激光六色及以上流式细胞仪。</w:t>
            </w:r>
          </w:p>
        </w:tc>
      </w:tr>
      <w:tr w14:paraId="7BBF8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Merge w:val="continue"/>
          </w:tcPr>
          <w:p w14:paraId="55FAE37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p>
        </w:tc>
        <w:tc>
          <w:tcPr>
            <w:tcW w:w="916" w:type="dxa"/>
            <w:vMerge w:val="continue"/>
            <w:vAlign w:val="center"/>
          </w:tcPr>
          <w:p w14:paraId="5DF2B768">
            <w:pPr>
              <w:jc w:val="center"/>
              <w:rPr>
                <w:rFonts w:hint="eastAsia" w:ascii="宋体" w:hAnsi="宋体" w:eastAsia="宋体" w:cs="宋体"/>
                <w:i w:val="0"/>
                <w:iCs w:val="0"/>
                <w:color w:val="000000"/>
                <w:kern w:val="0"/>
                <w:sz w:val="22"/>
                <w:szCs w:val="22"/>
                <w:u w:val="none"/>
                <w:lang w:val="en-US" w:eastAsia="zh-CN" w:bidi="ar"/>
              </w:rPr>
            </w:pPr>
          </w:p>
        </w:tc>
        <w:tc>
          <w:tcPr>
            <w:tcW w:w="1182" w:type="dxa"/>
            <w:vMerge w:val="continue"/>
            <w:vAlign w:val="center"/>
          </w:tcPr>
          <w:p w14:paraId="6F0A4A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08" w:type="dxa"/>
            <w:vAlign w:val="center"/>
          </w:tcPr>
          <w:p w14:paraId="7AD30E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PD-1（CD279）检测试剂（流式细胞仪法-APC）</w:t>
            </w:r>
          </w:p>
        </w:tc>
        <w:tc>
          <w:tcPr>
            <w:tcW w:w="3023" w:type="dxa"/>
            <w:shd w:val="clear" w:color="auto" w:fill="auto"/>
            <w:vAlign w:val="top"/>
          </w:tcPr>
          <w:p w14:paraId="0C1E80F0">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firstLine="0" w:firstLineChars="0"/>
              <w:textAlignment w:val="auto"/>
              <w:rPr>
                <w:rFonts w:hint="eastAsia" w:ascii="宋体" w:hAnsi="宋体" w:eastAsia="宋体" w:cs="宋体"/>
                <w:kern w:val="2"/>
                <w:sz w:val="20"/>
                <w:szCs w:val="20"/>
                <w:vertAlign w:val="baseline"/>
                <w:lang w:val="en-US" w:eastAsia="zh-CN" w:bidi="ar-SA"/>
              </w:rPr>
            </w:pPr>
            <w:r>
              <w:rPr>
                <w:rFonts w:hint="eastAsia" w:ascii="宋体" w:hAnsi="宋体" w:eastAsia="宋体" w:cs="宋体"/>
                <w:sz w:val="20"/>
                <w:szCs w:val="20"/>
                <w:vertAlign w:val="baseline"/>
                <w:lang w:val="en-US" w:eastAsia="zh-CN"/>
              </w:rPr>
              <w:t>用于肿瘤、自免性疾病、感染性疾病、反复流产、移植排斥等疾病检测。配套双激光六色及以上流式细胞仪。</w:t>
            </w:r>
          </w:p>
        </w:tc>
      </w:tr>
      <w:tr w14:paraId="79AB5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Merge w:val="restart"/>
          </w:tcPr>
          <w:p w14:paraId="6EA4A18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w:t>
            </w:r>
          </w:p>
        </w:tc>
        <w:tc>
          <w:tcPr>
            <w:tcW w:w="916" w:type="dxa"/>
            <w:vMerge w:val="restart"/>
            <w:vAlign w:val="center"/>
          </w:tcPr>
          <w:p w14:paraId="46315B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风湿科实验室</w:t>
            </w:r>
          </w:p>
        </w:tc>
        <w:tc>
          <w:tcPr>
            <w:tcW w:w="1182" w:type="dxa"/>
            <w:vMerge w:val="restart"/>
            <w:vAlign w:val="center"/>
          </w:tcPr>
          <w:p w14:paraId="058ABB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调节性T细胞检测</w:t>
            </w:r>
          </w:p>
        </w:tc>
        <w:tc>
          <w:tcPr>
            <w:tcW w:w="2208" w:type="dxa"/>
            <w:vAlign w:val="center"/>
          </w:tcPr>
          <w:p w14:paraId="1B185F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CD45检测试剂（CD45-PerCP-cy5.5）</w:t>
            </w:r>
          </w:p>
        </w:tc>
        <w:tc>
          <w:tcPr>
            <w:tcW w:w="3023" w:type="dxa"/>
            <w:shd w:val="clear" w:color="auto" w:fill="auto"/>
            <w:vAlign w:val="top"/>
          </w:tcPr>
          <w:p w14:paraId="0B23ECD1">
            <w:pPr>
              <w:keepNext w:val="0"/>
              <w:keepLines w:val="0"/>
              <w:pageBreakBefore w:val="0"/>
              <w:widowControl w:val="0"/>
              <w:numPr>
                <w:ilvl w:val="0"/>
                <w:numId w:val="0"/>
              </w:numPr>
              <w:kinsoku/>
              <w:wordWrap/>
              <w:overflowPunct/>
              <w:topLinePunct w:val="0"/>
              <w:autoSpaceDE/>
              <w:autoSpaceDN/>
              <w:bidi w:val="0"/>
              <w:adjustRightInd/>
              <w:snapToGrid/>
              <w:spacing w:line="260" w:lineRule="exact"/>
              <w:textAlignment w:val="auto"/>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用于自身免疫性疾病、感染性疾病、移植排斥反应、肿瘤免疫治疗疾病的检测；</w:t>
            </w:r>
          </w:p>
          <w:p w14:paraId="73D3D264">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firstLine="0" w:firstLineChars="0"/>
              <w:textAlignment w:val="auto"/>
              <w:rPr>
                <w:rFonts w:hint="eastAsia" w:ascii="宋体" w:hAnsi="宋体" w:eastAsia="宋体" w:cs="宋体"/>
                <w:kern w:val="2"/>
                <w:sz w:val="20"/>
                <w:szCs w:val="20"/>
                <w:vertAlign w:val="baseline"/>
                <w:lang w:val="en-US" w:eastAsia="zh-CN" w:bidi="ar-SA"/>
              </w:rPr>
            </w:pPr>
            <w:r>
              <w:rPr>
                <w:rFonts w:hint="eastAsia" w:ascii="宋体" w:hAnsi="宋体" w:eastAsia="宋体" w:cs="宋体"/>
                <w:sz w:val="20"/>
                <w:szCs w:val="20"/>
                <w:vertAlign w:val="baseline"/>
                <w:lang w:val="en-US" w:eastAsia="zh-CN"/>
              </w:rPr>
              <w:t>配套双激光六色及以上流式细胞仪。</w:t>
            </w:r>
          </w:p>
        </w:tc>
      </w:tr>
      <w:tr w14:paraId="60D44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Merge w:val="continue"/>
          </w:tcPr>
          <w:p w14:paraId="16D2A17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p>
        </w:tc>
        <w:tc>
          <w:tcPr>
            <w:tcW w:w="916" w:type="dxa"/>
            <w:vMerge w:val="continue"/>
            <w:vAlign w:val="center"/>
          </w:tcPr>
          <w:p w14:paraId="214708D8">
            <w:pPr>
              <w:jc w:val="center"/>
              <w:rPr>
                <w:rFonts w:hint="eastAsia" w:ascii="宋体" w:hAnsi="宋体" w:eastAsia="宋体" w:cs="宋体"/>
                <w:i w:val="0"/>
                <w:iCs w:val="0"/>
                <w:color w:val="000000"/>
                <w:kern w:val="0"/>
                <w:sz w:val="22"/>
                <w:szCs w:val="22"/>
                <w:u w:val="none"/>
                <w:lang w:val="en-US" w:eastAsia="zh-CN" w:bidi="ar"/>
              </w:rPr>
            </w:pPr>
          </w:p>
        </w:tc>
        <w:tc>
          <w:tcPr>
            <w:tcW w:w="1182" w:type="dxa"/>
            <w:vMerge w:val="continue"/>
            <w:vAlign w:val="center"/>
          </w:tcPr>
          <w:p w14:paraId="7C5145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08" w:type="dxa"/>
            <w:vAlign w:val="center"/>
          </w:tcPr>
          <w:p w14:paraId="76083C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CD4检测试剂（CD4-FITC）</w:t>
            </w:r>
          </w:p>
        </w:tc>
        <w:tc>
          <w:tcPr>
            <w:tcW w:w="3023" w:type="dxa"/>
            <w:shd w:val="clear" w:color="auto" w:fill="auto"/>
            <w:vAlign w:val="top"/>
          </w:tcPr>
          <w:p w14:paraId="20D36381">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firstLine="0" w:firstLineChars="0"/>
              <w:textAlignment w:val="auto"/>
              <w:rPr>
                <w:rFonts w:hint="eastAsia" w:ascii="宋体" w:hAnsi="宋体" w:eastAsia="宋体" w:cs="宋体"/>
                <w:kern w:val="2"/>
                <w:sz w:val="20"/>
                <w:szCs w:val="20"/>
                <w:vertAlign w:val="baseline"/>
                <w:lang w:val="en-US" w:eastAsia="zh-CN" w:bidi="ar-SA"/>
              </w:rPr>
            </w:pPr>
            <w:r>
              <w:rPr>
                <w:rFonts w:hint="eastAsia" w:ascii="宋体" w:hAnsi="宋体" w:eastAsia="宋体" w:cs="宋体"/>
                <w:sz w:val="20"/>
                <w:szCs w:val="20"/>
                <w:vertAlign w:val="baseline"/>
                <w:lang w:val="en-US" w:eastAsia="zh-CN"/>
              </w:rPr>
              <w:t>用于</w:t>
            </w:r>
            <w:r>
              <w:rPr>
                <w:rFonts w:hint="eastAsia" w:ascii="宋体" w:hAnsi="宋体" w:eastAsia="宋体" w:cs="宋体"/>
                <w:sz w:val="20"/>
                <w:szCs w:val="20"/>
                <w:vertAlign w:val="baseline"/>
              </w:rPr>
              <w:t>各种恶性肿瘤，传染或感染相关疾病，自身免疫性疾病，炎症及心血管疾病，免疫治疗及器官移植</w:t>
            </w:r>
            <w:r>
              <w:rPr>
                <w:rFonts w:hint="eastAsia" w:ascii="宋体" w:hAnsi="宋体" w:eastAsia="宋体" w:cs="宋体"/>
                <w:sz w:val="20"/>
                <w:szCs w:val="20"/>
                <w:vertAlign w:val="baseline"/>
                <w:lang w:val="en-US" w:eastAsia="zh-CN"/>
              </w:rPr>
              <w:t>等的检测。配套双激光六色及以上流式细胞仪。</w:t>
            </w:r>
          </w:p>
        </w:tc>
      </w:tr>
      <w:tr w14:paraId="49B4E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Merge w:val="continue"/>
          </w:tcPr>
          <w:p w14:paraId="2DE4B0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p>
        </w:tc>
        <w:tc>
          <w:tcPr>
            <w:tcW w:w="916" w:type="dxa"/>
            <w:vMerge w:val="continue"/>
            <w:vAlign w:val="center"/>
          </w:tcPr>
          <w:p w14:paraId="0FA4372F">
            <w:pPr>
              <w:jc w:val="center"/>
              <w:rPr>
                <w:rFonts w:hint="eastAsia" w:ascii="宋体" w:hAnsi="宋体" w:eastAsia="宋体" w:cs="宋体"/>
                <w:i w:val="0"/>
                <w:iCs w:val="0"/>
                <w:color w:val="000000"/>
                <w:kern w:val="0"/>
                <w:sz w:val="22"/>
                <w:szCs w:val="22"/>
                <w:u w:val="none"/>
                <w:lang w:val="en-US" w:eastAsia="zh-CN" w:bidi="ar"/>
              </w:rPr>
            </w:pPr>
          </w:p>
        </w:tc>
        <w:tc>
          <w:tcPr>
            <w:tcW w:w="1182" w:type="dxa"/>
            <w:vMerge w:val="continue"/>
            <w:vAlign w:val="center"/>
          </w:tcPr>
          <w:p w14:paraId="4B4BF5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08" w:type="dxa"/>
            <w:vAlign w:val="center"/>
          </w:tcPr>
          <w:p w14:paraId="33573C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CD25检测试剂（CD25-PE）</w:t>
            </w:r>
          </w:p>
        </w:tc>
        <w:tc>
          <w:tcPr>
            <w:tcW w:w="3023" w:type="dxa"/>
            <w:shd w:val="clear" w:color="auto" w:fill="auto"/>
            <w:vAlign w:val="top"/>
          </w:tcPr>
          <w:p w14:paraId="0ADD8700">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firstLine="0" w:firstLineChars="0"/>
              <w:textAlignment w:val="auto"/>
              <w:rPr>
                <w:rFonts w:hint="eastAsia" w:ascii="宋体" w:hAnsi="宋体" w:eastAsia="宋体" w:cs="宋体"/>
                <w:kern w:val="2"/>
                <w:sz w:val="20"/>
                <w:szCs w:val="20"/>
                <w:vertAlign w:val="baseline"/>
                <w:lang w:val="en-US" w:eastAsia="zh-CN" w:bidi="ar-SA"/>
              </w:rPr>
            </w:pPr>
            <w:r>
              <w:rPr>
                <w:rFonts w:hint="eastAsia" w:ascii="宋体" w:hAnsi="宋体" w:eastAsia="宋体" w:cs="宋体"/>
                <w:sz w:val="20"/>
                <w:szCs w:val="20"/>
                <w:vertAlign w:val="baseline"/>
                <w:lang w:val="en-US" w:eastAsia="zh-CN"/>
              </w:rPr>
              <w:t>用于慢性感染、癌症、自免性疾病等的检测。配套双激光六色及以上流式细胞仪。</w:t>
            </w:r>
          </w:p>
        </w:tc>
      </w:tr>
      <w:tr w14:paraId="5B546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Merge w:val="continue"/>
          </w:tcPr>
          <w:p w14:paraId="1812287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p>
        </w:tc>
        <w:tc>
          <w:tcPr>
            <w:tcW w:w="916" w:type="dxa"/>
            <w:vMerge w:val="continue"/>
            <w:vAlign w:val="center"/>
          </w:tcPr>
          <w:p w14:paraId="20CCE8B3">
            <w:pPr>
              <w:jc w:val="center"/>
              <w:rPr>
                <w:rFonts w:hint="eastAsia" w:ascii="宋体" w:hAnsi="宋体" w:eastAsia="宋体" w:cs="宋体"/>
                <w:i w:val="0"/>
                <w:iCs w:val="0"/>
                <w:color w:val="000000"/>
                <w:kern w:val="0"/>
                <w:sz w:val="22"/>
                <w:szCs w:val="22"/>
                <w:u w:val="none"/>
                <w:lang w:val="en-US" w:eastAsia="zh-CN" w:bidi="ar"/>
              </w:rPr>
            </w:pPr>
          </w:p>
        </w:tc>
        <w:tc>
          <w:tcPr>
            <w:tcW w:w="1182" w:type="dxa"/>
            <w:vMerge w:val="continue"/>
            <w:vAlign w:val="center"/>
          </w:tcPr>
          <w:p w14:paraId="6EA911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08" w:type="dxa"/>
            <w:vAlign w:val="center"/>
          </w:tcPr>
          <w:p w14:paraId="50074E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CD127检测试剂（CD127-APC）</w:t>
            </w:r>
          </w:p>
        </w:tc>
        <w:tc>
          <w:tcPr>
            <w:tcW w:w="3023" w:type="dxa"/>
            <w:shd w:val="clear" w:color="auto" w:fill="auto"/>
            <w:vAlign w:val="top"/>
          </w:tcPr>
          <w:p w14:paraId="218A4729">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firstLine="0" w:firstLineChars="0"/>
              <w:textAlignment w:val="auto"/>
              <w:rPr>
                <w:rFonts w:hint="eastAsia" w:ascii="宋体" w:hAnsi="宋体" w:eastAsia="宋体" w:cs="宋体"/>
                <w:kern w:val="2"/>
                <w:sz w:val="20"/>
                <w:szCs w:val="20"/>
                <w:vertAlign w:val="baseline"/>
                <w:lang w:val="en-US" w:eastAsia="zh-CN" w:bidi="ar-SA"/>
              </w:rPr>
            </w:pPr>
            <w:r>
              <w:rPr>
                <w:rFonts w:hint="eastAsia" w:ascii="宋体" w:hAnsi="宋体" w:eastAsia="宋体" w:cs="宋体"/>
                <w:sz w:val="20"/>
                <w:szCs w:val="20"/>
                <w:vertAlign w:val="baseline"/>
                <w:lang w:val="en-US" w:eastAsia="zh-CN"/>
              </w:rPr>
              <w:t>用于肿瘤、自免性疾病、感染性疾病、反复流产、移植排斥等疾病检测。配套双激光六色及以上流式细胞仪。</w:t>
            </w:r>
          </w:p>
        </w:tc>
      </w:tr>
      <w:tr w14:paraId="2282C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tcPr>
          <w:p w14:paraId="1EFAD68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c>
          <w:tcPr>
            <w:tcW w:w="916" w:type="dxa"/>
            <w:vAlign w:val="center"/>
          </w:tcPr>
          <w:p w14:paraId="2E2B0F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病理科</w:t>
            </w:r>
          </w:p>
        </w:tc>
        <w:tc>
          <w:tcPr>
            <w:tcW w:w="3390" w:type="dxa"/>
            <w:gridSpan w:val="2"/>
            <w:vAlign w:val="center"/>
          </w:tcPr>
          <w:p w14:paraId="1D7E10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核酸提取试剂</w:t>
            </w:r>
          </w:p>
        </w:tc>
        <w:tc>
          <w:tcPr>
            <w:tcW w:w="3023" w:type="dxa"/>
            <w:vAlign w:val="top"/>
          </w:tcPr>
          <w:p w14:paraId="4576E8C3">
            <w:pPr>
              <w:keepNext w:val="0"/>
              <w:keepLines w:val="0"/>
              <w:pageBreakBefore w:val="0"/>
              <w:kinsoku/>
              <w:wordWrap/>
              <w:overflowPunct/>
              <w:topLinePunct w:val="0"/>
              <w:autoSpaceDN/>
              <w:bidi w:val="0"/>
              <w:adjustRightInd/>
              <w:snapToGrid/>
              <w:spacing w:line="260" w:lineRule="exact"/>
              <w:textAlignment w:val="auto"/>
              <w:rPr>
                <w:rFonts w:hint="eastAsia" w:ascii="宋体" w:hAnsi="宋体" w:eastAsia="宋体" w:cs="宋体"/>
                <w:sz w:val="24"/>
                <w:szCs w:val="24"/>
                <w:vertAlign w:val="baseline"/>
              </w:rPr>
            </w:pPr>
            <w:r>
              <w:rPr>
                <w:rFonts w:hint="eastAsia" w:ascii="宋体" w:hAnsi="宋体" w:eastAsia="宋体" w:cs="宋体"/>
                <w:sz w:val="20"/>
                <w:szCs w:val="20"/>
                <w:highlight w:val="none"/>
              </w:rPr>
              <w:t>用于PCR实验</w:t>
            </w:r>
            <w:r>
              <w:rPr>
                <w:rFonts w:hint="eastAsia" w:ascii="宋体" w:hAnsi="宋体" w:eastAsia="宋体" w:cs="宋体"/>
                <w:sz w:val="20"/>
                <w:szCs w:val="20"/>
                <w:highlight w:val="none"/>
                <w:lang w:eastAsia="zh-CN"/>
              </w:rPr>
              <w:t>，</w:t>
            </w:r>
            <w:r>
              <w:rPr>
                <w:rFonts w:hint="eastAsia" w:ascii="宋体" w:hAnsi="宋体" w:eastAsia="宋体" w:cs="宋体"/>
                <w:sz w:val="20"/>
                <w:szCs w:val="20"/>
                <w:highlight w:val="none"/>
              </w:rPr>
              <w:t>手工提取，石蜡或细胞样本DNA、RNA的核酸提取，可用于肿瘤的诊断、分型、预后及疗效评价。</w:t>
            </w:r>
          </w:p>
        </w:tc>
      </w:tr>
      <w:tr w14:paraId="695F0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tcPr>
          <w:p w14:paraId="6A468C7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w:t>
            </w:r>
          </w:p>
        </w:tc>
        <w:tc>
          <w:tcPr>
            <w:tcW w:w="916" w:type="dxa"/>
            <w:vAlign w:val="center"/>
          </w:tcPr>
          <w:p w14:paraId="3D9274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病理科</w:t>
            </w:r>
          </w:p>
        </w:tc>
        <w:tc>
          <w:tcPr>
            <w:tcW w:w="3390" w:type="dxa"/>
            <w:gridSpan w:val="2"/>
            <w:vAlign w:val="center"/>
          </w:tcPr>
          <w:p w14:paraId="247040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荧光原位杂交探针试剂盒</w:t>
            </w:r>
          </w:p>
        </w:tc>
        <w:tc>
          <w:tcPr>
            <w:tcW w:w="3023" w:type="dxa"/>
            <w:vAlign w:val="top"/>
          </w:tcPr>
          <w:p w14:paraId="6623AF98">
            <w:pPr>
              <w:keepNext w:val="0"/>
              <w:keepLines w:val="0"/>
              <w:pageBreakBefore w:val="0"/>
              <w:kinsoku/>
              <w:wordWrap/>
              <w:overflowPunct/>
              <w:topLinePunct w:val="0"/>
              <w:autoSpaceDN/>
              <w:bidi w:val="0"/>
              <w:adjustRightInd/>
              <w:snapToGrid/>
              <w:spacing w:line="260" w:lineRule="exact"/>
              <w:textAlignment w:val="auto"/>
              <w:rPr>
                <w:rFonts w:hint="eastAsia" w:ascii="宋体" w:hAnsi="宋体" w:eastAsia="宋体" w:cs="宋体"/>
                <w:sz w:val="24"/>
                <w:szCs w:val="24"/>
                <w:vertAlign w:val="baseline"/>
              </w:rPr>
            </w:pPr>
            <w:r>
              <w:rPr>
                <w:rFonts w:hint="eastAsia" w:ascii="宋体" w:hAnsi="宋体" w:eastAsia="宋体" w:cs="宋体"/>
                <w:sz w:val="20"/>
                <w:szCs w:val="20"/>
                <w:highlight w:val="none"/>
              </w:rPr>
              <w:t>用于荧光原位杂交检测，用于肿瘤的诊断、分型及治疗</w:t>
            </w:r>
          </w:p>
        </w:tc>
      </w:tr>
      <w:tr w14:paraId="0E880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tcPr>
          <w:p w14:paraId="1E6F70C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12</w:t>
            </w:r>
          </w:p>
        </w:tc>
        <w:tc>
          <w:tcPr>
            <w:tcW w:w="916" w:type="dxa"/>
            <w:vAlign w:val="center"/>
          </w:tcPr>
          <w:p w14:paraId="1BA02C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病理科</w:t>
            </w:r>
          </w:p>
        </w:tc>
        <w:tc>
          <w:tcPr>
            <w:tcW w:w="3390" w:type="dxa"/>
            <w:gridSpan w:val="2"/>
            <w:vAlign w:val="center"/>
          </w:tcPr>
          <w:p w14:paraId="2116AB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PCR扩增试剂盒</w:t>
            </w:r>
          </w:p>
        </w:tc>
        <w:tc>
          <w:tcPr>
            <w:tcW w:w="3023" w:type="dxa"/>
            <w:vAlign w:val="top"/>
          </w:tcPr>
          <w:p w14:paraId="3A3EA815">
            <w:pPr>
              <w:keepNext w:val="0"/>
              <w:keepLines w:val="0"/>
              <w:pageBreakBefore w:val="0"/>
              <w:kinsoku/>
              <w:wordWrap/>
              <w:overflowPunct/>
              <w:topLinePunct w:val="0"/>
              <w:autoSpaceDN/>
              <w:bidi w:val="0"/>
              <w:adjustRightInd/>
              <w:snapToGrid/>
              <w:spacing w:line="260" w:lineRule="exact"/>
              <w:textAlignment w:val="auto"/>
              <w:rPr>
                <w:rFonts w:hint="eastAsia" w:ascii="宋体" w:hAnsi="宋体" w:eastAsia="宋体" w:cs="宋体"/>
                <w:sz w:val="24"/>
                <w:szCs w:val="24"/>
                <w:vertAlign w:val="baseline"/>
              </w:rPr>
            </w:pPr>
            <w:r>
              <w:rPr>
                <w:rFonts w:hint="eastAsia" w:ascii="宋体" w:hAnsi="宋体" w:eastAsia="宋体" w:cs="宋体"/>
                <w:sz w:val="20"/>
                <w:szCs w:val="20"/>
                <w:highlight w:val="none"/>
              </w:rPr>
              <w:t>PCR实验，PCR仪，适应症:肿瘤的诊断、分型、预后及疗效评价</w:t>
            </w:r>
          </w:p>
        </w:tc>
      </w:tr>
      <w:tr w14:paraId="6B99F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tcPr>
          <w:p w14:paraId="0389AF6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13</w:t>
            </w:r>
          </w:p>
        </w:tc>
        <w:tc>
          <w:tcPr>
            <w:tcW w:w="916" w:type="dxa"/>
            <w:vAlign w:val="center"/>
          </w:tcPr>
          <w:p w14:paraId="4D67B4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病理科</w:t>
            </w:r>
          </w:p>
        </w:tc>
        <w:tc>
          <w:tcPr>
            <w:tcW w:w="3390" w:type="dxa"/>
            <w:gridSpan w:val="2"/>
            <w:vAlign w:val="center"/>
          </w:tcPr>
          <w:p w14:paraId="76CA91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免疫组化试剂系列</w:t>
            </w:r>
          </w:p>
        </w:tc>
        <w:tc>
          <w:tcPr>
            <w:tcW w:w="3023" w:type="dxa"/>
            <w:vAlign w:val="top"/>
          </w:tcPr>
          <w:p w14:paraId="7B2F2E28">
            <w:pPr>
              <w:keepNext w:val="0"/>
              <w:keepLines w:val="0"/>
              <w:pageBreakBefore w:val="0"/>
              <w:kinsoku/>
              <w:wordWrap/>
              <w:overflowPunct/>
              <w:topLinePunct w:val="0"/>
              <w:autoSpaceDN/>
              <w:bidi w:val="0"/>
              <w:adjustRightInd/>
              <w:snapToGrid/>
              <w:spacing w:line="260" w:lineRule="exact"/>
              <w:textAlignment w:val="auto"/>
              <w:rPr>
                <w:rFonts w:hint="eastAsia" w:ascii="宋体" w:hAnsi="宋体" w:eastAsia="宋体" w:cs="宋体"/>
                <w:sz w:val="24"/>
                <w:szCs w:val="24"/>
                <w:vertAlign w:val="baseline"/>
                <w:lang w:eastAsia="zh-CN"/>
              </w:rPr>
            </w:pPr>
            <w:r>
              <w:rPr>
                <w:rFonts w:hint="eastAsia" w:ascii="宋体" w:hAnsi="宋体" w:eastAsia="宋体" w:cs="宋体"/>
                <w:sz w:val="20"/>
                <w:szCs w:val="20"/>
              </w:rPr>
              <w:t>用于免疫组化实验，手工或机器染色</w:t>
            </w:r>
            <w:r>
              <w:rPr>
                <w:rFonts w:hint="eastAsia" w:ascii="宋体" w:hAnsi="宋体" w:eastAsia="宋体" w:cs="宋体"/>
                <w:sz w:val="20"/>
                <w:szCs w:val="20"/>
                <w:lang w:eastAsia="zh-CN"/>
              </w:rPr>
              <w:t>，</w:t>
            </w:r>
            <w:r>
              <w:rPr>
                <w:rFonts w:hint="eastAsia" w:ascii="宋体" w:hAnsi="宋体" w:eastAsia="宋体" w:cs="宋体"/>
                <w:color w:val="auto"/>
                <w:sz w:val="20"/>
                <w:szCs w:val="20"/>
                <w:vertAlign w:val="baseline"/>
                <w:lang w:val="en-US" w:eastAsia="zh-CN"/>
              </w:rPr>
              <w:t>遴选</w:t>
            </w:r>
            <w:r>
              <w:rPr>
                <w:rFonts w:hint="eastAsia" w:ascii="宋体" w:hAnsi="宋体" w:eastAsia="宋体" w:cs="宋体"/>
                <w:color w:val="auto"/>
                <w:sz w:val="20"/>
                <w:szCs w:val="20"/>
                <w:vertAlign w:val="baseline"/>
                <w:lang w:eastAsia="zh-CN"/>
              </w:rPr>
              <w:t>两家供应商</w:t>
            </w:r>
          </w:p>
        </w:tc>
      </w:tr>
    </w:tbl>
    <w:p w14:paraId="71EB354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0419D89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二、资格要求</w:t>
      </w:r>
    </w:p>
    <w:p w14:paraId="3FE15E77">
      <w:pPr>
        <w:numPr>
          <w:ilvl w:val="0"/>
          <w:numId w:val="3"/>
        </w:numPr>
        <w:snapToGrid w:val="0"/>
        <w:spacing w:line="360" w:lineRule="auto"/>
        <w:rPr>
          <w:rFonts w:hint="eastAsia" w:ascii="宋体" w:hAnsi="宋体" w:eastAsia="宋体" w:cs="宋体"/>
          <w:color w:val="000000"/>
          <w:sz w:val="24"/>
          <w:highlight w:val="none"/>
        </w:rPr>
      </w:pPr>
      <w:bookmarkStart w:id="0" w:name="_Hlk114646577"/>
      <w:r>
        <w:rPr>
          <w:rFonts w:hint="eastAsia" w:ascii="宋体" w:hAnsi="宋体" w:eastAsia="宋体" w:cs="宋体"/>
          <w:color w:val="000000"/>
          <w:sz w:val="24"/>
          <w:highlight w:val="none"/>
        </w:rPr>
        <w:t>在中华人民共和国境内注册并取得营业执照；</w:t>
      </w:r>
    </w:p>
    <w:p w14:paraId="45C3A040">
      <w:pPr>
        <w:numPr>
          <w:ilvl w:val="0"/>
          <w:numId w:val="3"/>
        </w:numPr>
        <w:snapToGrid w:val="0"/>
        <w:spacing w:line="360" w:lineRule="auto"/>
        <w:rPr>
          <w:rFonts w:hint="eastAsia" w:ascii="宋体" w:hAnsi="宋体" w:eastAsia="宋体" w:cs="宋体"/>
          <w:color w:val="000000"/>
          <w:sz w:val="24"/>
          <w:highlight w:val="none"/>
        </w:rPr>
      </w:pPr>
      <w:r>
        <w:rPr>
          <w:rFonts w:hint="eastAsia" w:ascii="宋体" w:hAnsi="宋体" w:eastAsia="宋体" w:cs="宋体"/>
          <w:sz w:val="24"/>
          <w:highlight w:val="none"/>
        </w:rPr>
        <w:t>具有独立承担民事责任的能力</w:t>
      </w:r>
      <w:r>
        <w:rPr>
          <w:rFonts w:hint="eastAsia" w:ascii="宋体" w:hAnsi="宋体" w:eastAsia="宋体" w:cs="宋体"/>
          <w:color w:val="000000"/>
          <w:sz w:val="24"/>
          <w:highlight w:val="none"/>
        </w:rPr>
        <w:t>；</w:t>
      </w:r>
    </w:p>
    <w:p w14:paraId="78671202">
      <w:pPr>
        <w:numPr>
          <w:ilvl w:val="0"/>
          <w:numId w:val="3"/>
        </w:numPr>
        <w:snapToGrid w:val="0"/>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具有良好的商业信誉和健全的财务会计制度；</w:t>
      </w:r>
    </w:p>
    <w:p w14:paraId="4BA428CA">
      <w:pPr>
        <w:numPr>
          <w:ilvl w:val="0"/>
          <w:numId w:val="3"/>
        </w:numPr>
        <w:snapToGrid w:val="0"/>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有依法缴纳税收和社会保障资金的良好记录；</w:t>
      </w:r>
    </w:p>
    <w:p w14:paraId="1304BFB1">
      <w:pPr>
        <w:numPr>
          <w:ilvl w:val="0"/>
          <w:numId w:val="3"/>
        </w:numPr>
        <w:snapToGrid w:val="0"/>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未被列入“信用中国”网站(www.creditchina.gov.cn)失信被执行人名单、重大税收违法案件当事人名单的供应商；</w:t>
      </w:r>
    </w:p>
    <w:p w14:paraId="57E9A951">
      <w:pPr>
        <w:numPr>
          <w:ilvl w:val="0"/>
          <w:numId w:val="3"/>
        </w:numPr>
        <w:snapToGrid w:val="0"/>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供应商及其提供的产品和服务符合国家法律法规及强制性规范所规定的条件；</w:t>
      </w:r>
    </w:p>
    <w:p w14:paraId="5FBD4625">
      <w:pPr>
        <w:numPr>
          <w:ilvl w:val="0"/>
          <w:numId w:val="3"/>
        </w:numPr>
        <w:snapToGrid w:val="0"/>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本项目不接受联合体；</w:t>
      </w:r>
    </w:p>
    <w:p w14:paraId="17150FE1">
      <w:pPr>
        <w:numPr>
          <w:ilvl w:val="0"/>
          <w:numId w:val="3"/>
        </w:numPr>
        <w:snapToGrid w:val="0"/>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本项目不接受分包或转包；</w:t>
      </w:r>
    </w:p>
    <w:p w14:paraId="4CA1B040">
      <w:pPr>
        <w:numPr>
          <w:ilvl w:val="0"/>
          <w:numId w:val="3"/>
        </w:numPr>
        <w:snapToGrid w:val="0"/>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具有相应的医疗器械经营（生产）许可证（备案）和所投产品的医疗器械注册证（备案）。</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按国家规定</w:t>
      </w:r>
      <w:r>
        <w:rPr>
          <w:rFonts w:hint="eastAsia" w:ascii="宋体" w:hAnsi="宋体" w:eastAsia="宋体" w:cs="宋体"/>
          <w:color w:val="auto"/>
          <w:sz w:val="24"/>
          <w:szCs w:val="24"/>
          <w:lang w:eastAsia="zh-CN"/>
        </w:rPr>
        <w:t>）</w:t>
      </w:r>
    </w:p>
    <w:bookmarkEnd w:id="0"/>
    <w:p w14:paraId="1B553963">
      <w:pPr>
        <w:numPr>
          <w:ilvl w:val="0"/>
          <w:numId w:val="3"/>
        </w:numPr>
        <w:snapToGrid w:val="0"/>
        <w:spacing w:line="360" w:lineRule="auto"/>
        <w:rPr>
          <w:rFonts w:hint="eastAsia" w:ascii="宋体" w:hAnsi="宋体" w:eastAsia="宋体" w:cs="宋体"/>
          <w:b w:val="0"/>
          <w:bCs w:val="0"/>
          <w:color w:val="000000"/>
          <w:sz w:val="24"/>
          <w:highlight w:val="none"/>
          <w:u w:val="single"/>
        </w:rPr>
      </w:pPr>
      <w:r>
        <w:rPr>
          <w:rFonts w:hint="eastAsia" w:ascii="宋体" w:hAnsi="宋体" w:eastAsia="宋体" w:cs="宋体"/>
          <w:b w:val="0"/>
          <w:bCs w:val="0"/>
          <w:color w:val="000000"/>
          <w:sz w:val="24"/>
          <w:highlight w:val="none"/>
          <w:u w:val="single"/>
          <w:lang w:eastAsia="zh-CN"/>
        </w:rPr>
        <w:t>单位负责人或法定代表人为同一人，或者存在控股、管理关系的不同供应商，参加同一包件或者未划分包件的同一项目的，相关响应均无效</w:t>
      </w:r>
      <w:r>
        <w:rPr>
          <w:rFonts w:hint="eastAsia" w:ascii="宋体" w:hAnsi="宋体" w:eastAsia="宋体" w:cs="宋体"/>
          <w:b w:val="0"/>
          <w:bCs w:val="0"/>
          <w:color w:val="000000"/>
          <w:sz w:val="24"/>
          <w:highlight w:val="none"/>
          <w:u w:val="single"/>
        </w:rPr>
        <w:t>。</w:t>
      </w:r>
    </w:p>
    <w:p w14:paraId="748EC8D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rPr>
        <w:t>三、时间地点安排</w:t>
      </w:r>
    </w:p>
    <w:p w14:paraId="165AD3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1、遴选</w:t>
      </w:r>
      <w:r>
        <w:rPr>
          <w:rFonts w:hint="eastAsia" w:ascii="宋体" w:hAnsi="宋体" w:eastAsia="宋体" w:cs="宋体"/>
          <w:sz w:val="24"/>
          <w:szCs w:val="24"/>
        </w:rPr>
        <w:t>文件领取时间</w:t>
      </w:r>
      <w:r>
        <w:rPr>
          <w:rFonts w:hint="eastAsia" w:ascii="宋体" w:hAnsi="宋体" w:eastAsia="宋体" w:cs="宋体"/>
          <w:sz w:val="24"/>
          <w:szCs w:val="24"/>
          <w:lang w:eastAsia="zh-CN"/>
        </w:rPr>
        <w:t>：</w:t>
      </w:r>
      <w:r>
        <w:rPr>
          <w:rFonts w:hint="eastAsia" w:ascii="宋体" w:hAnsi="宋体" w:eastAsia="宋体" w:cs="宋体"/>
          <w:sz w:val="24"/>
          <w:szCs w:val="24"/>
        </w:rPr>
        <w:t>2024年</w:t>
      </w:r>
      <w:r>
        <w:rPr>
          <w:rFonts w:hint="eastAsia" w:ascii="宋体" w:hAnsi="宋体" w:eastAsia="宋体" w:cs="宋体"/>
          <w:sz w:val="24"/>
          <w:szCs w:val="24"/>
          <w:lang w:val="en-US" w:eastAsia="zh-CN"/>
        </w:rPr>
        <w:t>10</w:t>
      </w:r>
      <w:r>
        <w:rPr>
          <w:rFonts w:hint="eastAsia" w:ascii="宋体" w:hAnsi="宋体" w:eastAsia="宋体" w:cs="宋体"/>
          <w:sz w:val="24"/>
          <w:szCs w:val="24"/>
        </w:rPr>
        <w:t>月</w:t>
      </w:r>
      <w:r>
        <w:rPr>
          <w:rFonts w:hint="eastAsia" w:ascii="宋体" w:hAnsi="宋体" w:eastAsia="宋体" w:cs="宋体"/>
          <w:sz w:val="24"/>
          <w:szCs w:val="24"/>
          <w:lang w:val="en-US" w:eastAsia="zh-CN"/>
        </w:rPr>
        <w:t>25</w:t>
      </w:r>
      <w:r>
        <w:rPr>
          <w:rFonts w:hint="eastAsia" w:ascii="宋体" w:hAnsi="宋体" w:eastAsia="宋体" w:cs="宋体"/>
          <w:sz w:val="24"/>
          <w:szCs w:val="24"/>
        </w:rPr>
        <w:t>日</w:t>
      </w:r>
      <w:r>
        <w:rPr>
          <w:rFonts w:hint="eastAsia" w:ascii="宋体" w:hAnsi="宋体" w:eastAsia="宋体" w:cs="宋体"/>
          <w:sz w:val="24"/>
          <w:szCs w:val="24"/>
          <w:lang w:eastAsia="zh-CN"/>
        </w:rPr>
        <w:t>，</w:t>
      </w:r>
      <w:r>
        <w:rPr>
          <w:rFonts w:hint="eastAsia" w:ascii="Times New Roman" w:hAnsi="Times New Roman" w:eastAsia="宋体" w:cs="宋体"/>
          <w:kern w:val="0"/>
          <w:sz w:val="24"/>
          <w:szCs w:val="24"/>
        </w:rPr>
        <w:t>上午</w:t>
      </w:r>
      <w:r>
        <w:rPr>
          <w:rFonts w:hint="eastAsia" w:ascii="宋体" w:hAnsi="宋体" w:eastAsia="宋体" w:cs="宋体"/>
          <w:sz w:val="24"/>
          <w:szCs w:val="24"/>
          <w:lang w:val="en-US" w:eastAsia="zh-CN"/>
        </w:rPr>
        <w:t>9：30～11：00</w:t>
      </w:r>
      <w:r>
        <w:rPr>
          <w:rFonts w:hint="eastAsia" w:ascii="Times New Roman" w:hAnsi="Times New Roman" w:eastAsia="宋体" w:cs="宋体"/>
          <w:kern w:val="0"/>
          <w:sz w:val="24"/>
          <w:szCs w:val="24"/>
        </w:rPr>
        <w:t>时，下午</w:t>
      </w:r>
      <w:r>
        <w:rPr>
          <w:rFonts w:hint="eastAsia" w:ascii="宋体" w:hAnsi="宋体" w:eastAsia="宋体" w:cs="宋体"/>
          <w:sz w:val="24"/>
          <w:szCs w:val="24"/>
          <w:lang w:val="en-US" w:eastAsia="zh-CN"/>
        </w:rPr>
        <w:t>14:00～16：00</w:t>
      </w:r>
      <w:r>
        <w:rPr>
          <w:rFonts w:hint="eastAsia" w:ascii="Times New Roman" w:hAnsi="Times New Roman" w:eastAsia="宋体" w:cs="宋体"/>
          <w:kern w:val="0"/>
          <w:sz w:val="24"/>
          <w:szCs w:val="24"/>
        </w:rPr>
        <w:t>时</w:t>
      </w:r>
      <w:r>
        <w:rPr>
          <w:rFonts w:hint="eastAsia" w:ascii="宋体" w:hAnsi="宋体" w:eastAsia="宋体" w:cs="宋体"/>
          <w:sz w:val="24"/>
          <w:szCs w:val="24"/>
        </w:rPr>
        <w:t>。</w:t>
      </w:r>
    </w:p>
    <w:p w14:paraId="574916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遴选</w:t>
      </w:r>
      <w:r>
        <w:rPr>
          <w:rFonts w:hint="eastAsia" w:ascii="宋体" w:hAnsi="宋体" w:eastAsia="宋体" w:cs="宋体"/>
          <w:sz w:val="24"/>
          <w:szCs w:val="24"/>
        </w:rPr>
        <w:t>文件领取</w:t>
      </w:r>
      <w:r>
        <w:rPr>
          <w:rFonts w:hint="eastAsia" w:ascii="宋体" w:hAnsi="宋体" w:eastAsia="宋体" w:cs="宋体"/>
          <w:sz w:val="24"/>
          <w:szCs w:val="24"/>
          <w:lang w:val="en-US" w:eastAsia="zh-CN"/>
        </w:rPr>
        <w:t>方式</w:t>
      </w:r>
      <w:r>
        <w:rPr>
          <w:rFonts w:hint="eastAsia" w:ascii="宋体" w:hAnsi="宋体" w:eastAsia="宋体" w:cs="宋体"/>
          <w:sz w:val="24"/>
          <w:szCs w:val="24"/>
          <w:lang w:eastAsia="zh-CN"/>
        </w:rPr>
        <w:t>：</w:t>
      </w:r>
      <w:r>
        <w:rPr>
          <w:rFonts w:hint="eastAsia" w:ascii="宋体" w:hAnsi="宋体" w:eastAsia="宋体" w:cs="宋体"/>
          <w:sz w:val="24"/>
          <w:szCs w:val="24"/>
        </w:rPr>
        <w:t>提交</w:t>
      </w:r>
      <w:r>
        <w:rPr>
          <w:rFonts w:hint="eastAsia" w:ascii="宋体" w:hAnsi="宋体" w:eastAsia="宋体" w:cs="宋体"/>
          <w:sz w:val="24"/>
          <w:szCs w:val="24"/>
          <w:lang w:val="en-US" w:eastAsia="zh-CN"/>
        </w:rPr>
        <w:t>以下材料</w:t>
      </w:r>
      <w:r>
        <w:rPr>
          <w:rFonts w:hint="eastAsia" w:ascii="宋体" w:hAnsi="宋体" w:eastAsia="宋体" w:cs="宋体"/>
          <w:sz w:val="24"/>
          <w:szCs w:val="24"/>
        </w:rPr>
        <w:t>至上海市嘉定区</w:t>
      </w:r>
      <w:r>
        <w:rPr>
          <w:rFonts w:hint="eastAsia" w:ascii="宋体" w:hAnsi="宋体" w:eastAsia="宋体" w:cs="宋体"/>
          <w:sz w:val="24"/>
          <w:szCs w:val="24"/>
          <w:lang w:val="en-US" w:eastAsia="zh-CN"/>
        </w:rPr>
        <w:t>中心医院老住院大楼7楼采购服务部。</w:t>
      </w:r>
    </w:p>
    <w:p w14:paraId="3E6980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加盖供应商企业印章的《医疗器械经营许可证》、《营业执照》;加盖供应商企业印章的原生产企业的《医疗器械生产企业许可证》、《医疗器械产品注册证》、《营业执照》;加盖生产企业印章的生产厂家授权书。委托授权书应明确授权范围和授权时限。</w:t>
      </w:r>
    </w:p>
    <w:p w14:paraId="667E2F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）法定代表人授权委托书；</w:t>
      </w:r>
    </w:p>
    <w:p w14:paraId="76CDDF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授权人及</w:t>
      </w:r>
      <w:r>
        <w:rPr>
          <w:rFonts w:hint="eastAsia" w:ascii="宋体" w:hAnsi="宋体" w:eastAsia="宋体" w:cs="宋体"/>
          <w:color w:val="auto"/>
          <w:sz w:val="24"/>
          <w:szCs w:val="24"/>
          <w:lang w:eastAsia="zh-CN"/>
        </w:rPr>
        <w:t>被授权人身份证</w:t>
      </w:r>
      <w:r>
        <w:rPr>
          <w:rFonts w:hint="eastAsia" w:ascii="宋体" w:hAnsi="宋体" w:eastAsia="宋体" w:cs="宋体"/>
          <w:color w:val="auto"/>
          <w:sz w:val="24"/>
          <w:szCs w:val="24"/>
          <w:lang w:val="en-US" w:eastAsia="zh-CN"/>
        </w:rPr>
        <w:t>复印件（原件备查）；</w:t>
      </w:r>
    </w:p>
    <w:p w14:paraId="2407D5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Calibri" w:hAnsi="宋体" w:eastAsia="宋体" w:cs="Courier New"/>
          <w:color w:val="auto"/>
          <w:kern w:val="0"/>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需提供中国裁判文书网下载的全国无行贿证明文件。</w:t>
      </w:r>
    </w:p>
    <w:p w14:paraId="04C374C6">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lang w:val="en-US" w:eastAsia="zh-CN"/>
        </w:rPr>
      </w:pPr>
      <w:r>
        <w:rPr>
          <w:rFonts w:hint="eastAsia" w:hAnsi="宋体" w:cs="Courier New"/>
          <w:kern w:val="0"/>
          <w:sz w:val="24"/>
          <w:szCs w:val="24"/>
          <w:lang w:val="en-US" w:eastAsia="zh-CN"/>
        </w:rPr>
        <w:t>以上所有资料均需加盖公章。</w:t>
      </w:r>
    </w:p>
    <w:p w14:paraId="0259FD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遴选</w:t>
      </w:r>
      <w:r>
        <w:rPr>
          <w:rFonts w:hint="eastAsia" w:ascii="宋体" w:hAnsi="宋体" w:eastAsia="宋体" w:cs="宋体"/>
          <w:sz w:val="24"/>
          <w:szCs w:val="24"/>
        </w:rPr>
        <w:t>文件递交</w:t>
      </w:r>
      <w:r>
        <w:rPr>
          <w:rFonts w:hint="eastAsia" w:ascii="宋体" w:hAnsi="宋体" w:eastAsia="宋体" w:cs="宋体"/>
          <w:sz w:val="24"/>
          <w:szCs w:val="24"/>
          <w:lang w:eastAsia="zh-CN"/>
        </w:rPr>
        <w:t>截止</w:t>
      </w:r>
      <w:r>
        <w:rPr>
          <w:rFonts w:hint="eastAsia" w:ascii="宋体" w:hAnsi="宋体" w:eastAsia="宋体" w:cs="宋体"/>
          <w:sz w:val="24"/>
          <w:szCs w:val="24"/>
        </w:rPr>
        <w:t>时间</w:t>
      </w:r>
      <w:r>
        <w:rPr>
          <w:rFonts w:hint="eastAsia" w:ascii="宋体" w:hAnsi="宋体" w:eastAsia="宋体" w:cs="宋体"/>
          <w:sz w:val="24"/>
          <w:szCs w:val="24"/>
          <w:lang w:eastAsia="zh-CN"/>
        </w:rPr>
        <w:t>：</w:t>
      </w:r>
      <w:r>
        <w:rPr>
          <w:rFonts w:hint="eastAsia" w:ascii="宋体" w:hAnsi="宋体" w:eastAsia="宋体" w:cs="宋体"/>
          <w:sz w:val="24"/>
          <w:szCs w:val="24"/>
        </w:rPr>
        <w:t>2024年</w:t>
      </w:r>
      <w:r>
        <w:rPr>
          <w:rFonts w:hint="eastAsia" w:ascii="宋体" w:hAnsi="宋体" w:eastAsia="宋体" w:cs="宋体"/>
          <w:sz w:val="24"/>
          <w:szCs w:val="24"/>
          <w:lang w:val="en-US" w:eastAsia="zh-CN"/>
        </w:rPr>
        <w:t>10</w:t>
      </w:r>
      <w:r>
        <w:rPr>
          <w:rFonts w:hint="eastAsia" w:ascii="宋体" w:hAnsi="宋体" w:eastAsia="宋体" w:cs="宋体"/>
          <w:sz w:val="24"/>
          <w:szCs w:val="24"/>
        </w:rPr>
        <w:t>月</w:t>
      </w:r>
      <w:r>
        <w:rPr>
          <w:rFonts w:hint="eastAsia" w:ascii="宋体" w:hAnsi="宋体" w:eastAsia="宋体" w:cs="宋体"/>
          <w:sz w:val="24"/>
          <w:szCs w:val="24"/>
          <w:lang w:val="en-US" w:eastAsia="zh-CN"/>
        </w:rPr>
        <w:t>30</w:t>
      </w:r>
      <w:r>
        <w:rPr>
          <w:rFonts w:hint="eastAsia" w:ascii="宋体" w:hAnsi="宋体" w:eastAsia="宋体" w:cs="宋体"/>
          <w:sz w:val="24"/>
          <w:szCs w:val="24"/>
        </w:rPr>
        <w:t>日</w:t>
      </w:r>
      <w:r>
        <w:rPr>
          <w:rFonts w:hint="eastAsia" w:ascii="宋体" w:hAnsi="宋体" w:eastAsia="宋体" w:cs="宋体"/>
          <w:sz w:val="24"/>
          <w:szCs w:val="24"/>
          <w:lang w:val="en-US" w:eastAsia="zh-CN"/>
        </w:rPr>
        <w:t>16</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0</w:t>
      </w:r>
      <w:r>
        <w:rPr>
          <w:rFonts w:hint="eastAsia" w:ascii="宋体" w:hAnsi="宋体" w:eastAsia="宋体" w:cs="宋体"/>
          <w:sz w:val="24"/>
          <w:szCs w:val="24"/>
        </w:rPr>
        <w:t>0，逾期收到的或不符合规定的投标文件将被拒绝。</w:t>
      </w:r>
    </w:p>
    <w:p w14:paraId="5F3395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kern w:val="0"/>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b w:val="0"/>
          <w:bCs w:val="0"/>
          <w:kern w:val="0"/>
          <w:sz w:val="24"/>
          <w:szCs w:val="24"/>
          <w:lang w:val="en-US" w:eastAsia="zh-CN"/>
        </w:rPr>
        <w:t>遴选</w:t>
      </w:r>
      <w:r>
        <w:rPr>
          <w:rFonts w:hint="eastAsia" w:ascii="宋体" w:hAnsi="宋体" w:eastAsia="宋体" w:cs="宋体"/>
          <w:b w:val="0"/>
          <w:bCs w:val="0"/>
          <w:kern w:val="0"/>
          <w:sz w:val="24"/>
          <w:szCs w:val="24"/>
        </w:rPr>
        <w:t>时间：</w:t>
      </w:r>
      <w:r>
        <w:rPr>
          <w:rFonts w:hint="eastAsia" w:ascii="宋体" w:hAnsi="宋体" w:eastAsia="宋体" w:cs="宋体"/>
          <w:b w:val="0"/>
          <w:bCs w:val="0"/>
          <w:kern w:val="0"/>
          <w:sz w:val="24"/>
          <w:szCs w:val="24"/>
          <w:lang w:val="en-US" w:eastAsia="zh-CN"/>
        </w:rPr>
        <w:t>另行通知。</w:t>
      </w:r>
    </w:p>
    <w:p w14:paraId="4C5B0B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5、特别注意：响应供应商须保证所提交的响应文件、资料的内容真实、完整、有效、一致，如递交虚假的响应文件、资料或填写信息错误导致的与本项目有关的任何损失由供应商承担。</w:t>
      </w:r>
    </w:p>
    <w:p w14:paraId="08BBE04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rPr>
        <w:t>四、联系方式</w:t>
      </w:r>
    </w:p>
    <w:p w14:paraId="0A161F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王</w:t>
      </w:r>
      <w:r>
        <w:rPr>
          <w:rFonts w:hint="eastAsia" w:ascii="宋体" w:hAnsi="宋体" w:eastAsia="宋体" w:cs="宋体"/>
          <w:sz w:val="24"/>
          <w:szCs w:val="24"/>
        </w:rPr>
        <w:t>老师</w:t>
      </w:r>
    </w:p>
    <w:p w14:paraId="744932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联系电话</w:t>
      </w:r>
      <w:r>
        <w:rPr>
          <w:rFonts w:hint="eastAsia" w:ascii="宋体" w:hAnsi="宋体" w:eastAsia="宋体" w:cs="宋体"/>
          <w:sz w:val="24"/>
          <w:szCs w:val="24"/>
          <w:lang w:eastAsia="zh-CN"/>
        </w:rPr>
        <w:t>：</w:t>
      </w:r>
      <w:r>
        <w:rPr>
          <w:rFonts w:hint="eastAsia" w:ascii="宋体" w:hAnsi="宋体" w:eastAsia="宋体" w:cs="宋体"/>
          <w:sz w:val="24"/>
          <w:szCs w:val="24"/>
        </w:rPr>
        <w:t>021-67</w:t>
      </w:r>
      <w:r>
        <w:rPr>
          <w:rFonts w:hint="eastAsia" w:ascii="宋体" w:hAnsi="宋体" w:eastAsia="宋体" w:cs="宋体"/>
          <w:sz w:val="24"/>
          <w:szCs w:val="24"/>
          <w:lang w:val="en-US" w:eastAsia="zh-CN"/>
        </w:rPr>
        <w:t>073466</w:t>
      </w:r>
    </w:p>
    <w:p w14:paraId="216B3602">
      <w:pPr>
        <w:pStyle w:val="2"/>
        <w:rPr>
          <w:rFonts w:hint="eastAsia" w:ascii="宋体" w:hAnsi="宋体" w:eastAsia="宋体" w:cs="宋体"/>
          <w:sz w:val="24"/>
          <w:szCs w:val="24"/>
          <w:lang w:val="en-US" w:eastAsia="zh-CN"/>
        </w:rPr>
      </w:pPr>
    </w:p>
    <w:p w14:paraId="2EA91D5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上海市嘉定区</w:t>
      </w:r>
      <w:r>
        <w:rPr>
          <w:rFonts w:hint="eastAsia" w:ascii="宋体" w:hAnsi="宋体" w:eastAsia="宋体" w:cs="宋体"/>
          <w:sz w:val="24"/>
          <w:szCs w:val="24"/>
          <w:lang w:val="en-US" w:eastAsia="zh-CN"/>
        </w:rPr>
        <w:t>中心</w:t>
      </w:r>
      <w:r>
        <w:rPr>
          <w:rFonts w:hint="eastAsia" w:ascii="宋体" w:hAnsi="宋体" w:eastAsia="宋体" w:cs="宋体"/>
          <w:sz w:val="24"/>
          <w:szCs w:val="24"/>
        </w:rPr>
        <w:t>医院</w:t>
      </w:r>
    </w:p>
    <w:p w14:paraId="433EC89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rPr>
      </w:pPr>
      <w:r>
        <w:rPr>
          <w:rFonts w:hint="eastAsia" w:ascii="宋体" w:hAnsi="宋体" w:eastAsia="宋体" w:cs="宋体"/>
          <w:sz w:val="24"/>
          <w:szCs w:val="24"/>
        </w:rPr>
        <w:t>202</w:t>
      </w:r>
      <w:r>
        <w:rPr>
          <w:rFonts w:hint="eastAsia" w:ascii="宋体" w:hAnsi="宋体" w:eastAsia="宋体" w:cs="宋体"/>
          <w:sz w:val="24"/>
          <w:szCs w:val="24"/>
          <w:lang w:val="en-US" w:eastAsia="zh-CN"/>
        </w:rPr>
        <w:t>4</w:t>
      </w:r>
      <w:r>
        <w:rPr>
          <w:rFonts w:hint="eastAsia" w:ascii="宋体" w:hAnsi="宋体" w:eastAsia="宋体" w:cs="宋体"/>
          <w:sz w:val="24"/>
          <w:szCs w:val="24"/>
        </w:rPr>
        <w:t>年</w:t>
      </w:r>
      <w:r>
        <w:rPr>
          <w:rFonts w:hint="eastAsia" w:ascii="宋体" w:hAnsi="宋体" w:eastAsia="宋体" w:cs="宋体"/>
          <w:sz w:val="24"/>
          <w:szCs w:val="24"/>
          <w:lang w:val="en-US" w:eastAsia="zh-CN"/>
        </w:rPr>
        <w:t>10</w:t>
      </w:r>
      <w:r>
        <w:rPr>
          <w:rFonts w:hint="eastAsia" w:ascii="宋体" w:hAnsi="宋体" w:eastAsia="宋体" w:cs="宋体"/>
          <w:sz w:val="24"/>
          <w:szCs w:val="24"/>
        </w:rPr>
        <w:t>月</w:t>
      </w:r>
      <w:r>
        <w:rPr>
          <w:rFonts w:hint="eastAsia" w:ascii="宋体" w:hAnsi="宋体" w:eastAsia="宋体" w:cs="宋体"/>
          <w:sz w:val="24"/>
          <w:szCs w:val="24"/>
          <w:lang w:val="en-US" w:eastAsia="zh-CN"/>
        </w:rPr>
        <w:t>23日</w:t>
      </w:r>
    </w:p>
    <w:p w14:paraId="3CAAA0C9">
      <w:pPr>
        <w:pStyle w:val="2"/>
        <w:rPr>
          <w:rFonts w:hint="eastAsia" w:ascii="宋体" w:hAnsi="宋体" w:eastAsia="宋体" w:cs="宋体"/>
          <w:sz w:val="24"/>
          <w:szCs w:val="24"/>
          <w:lang w:val="en-US" w:eastAsia="zh-CN"/>
        </w:rPr>
      </w:pPr>
    </w:p>
    <w:p w14:paraId="5C677324">
      <w:pPr>
        <w:rPr>
          <w:rFonts w:hint="default"/>
          <w:lang w:eastAsia="zh-CN"/>
        </w:rPr>
      </w:pPr>
    </w:p>
    <w:sectPr>
      <w:pgSz w:w="11906" w:h="16838"/>
      <w:pgMar w:top="1440" w:right="1800" w:bottom="1440" w:left="1800" w:header="851" w:footer="992" w:gutter="0"/>
      <w:cols w:space="0" w:num="1"/>
      <w:rtlGutter w:val="0"/>
      <w:docGrid w:type="lines" w:linePitch="3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80CAB9"/>
    <w:multiLevelType w:val="singleLevel"/>
    <w:tmpl w:val="BD80CAB9"/>
    <w:lvl w:ilvl="0" w:tentative="0">
      <w:start w:val="1"/>
      <w:numFmt w:val="decimal"/>
      <w:suff w:val="nothing"/>
      <w:lvlText w:val="%1、"/>
      <w:lvlJc w:val="left"/>
    </w:lvl>
  </w:abstractNum>
  <w:abstractNum w:abstractNumId="1">
    <w:nsid w:val="DF86D2EC"/>
    <w:multiLevelType w:val="singleLevel"/>
    <w:tmpl w:val="DF86D2EC"/>
    <w:lvl w:ilvl="0" w:tentative="0">
      <w:start w:val="1"/>
      <w:numFmt w:val="chineseCounting"/>
      <w:suff w:val="nothing"/>
      <w:lvlText w:val="%1、"/>
      <w:lvlJc w:val="left"/>
      <w:rPr>
        <w:rFonts w:hint="eastAsia"/>
      </w:rPr>
    </w:lvl>
  </w:abstractNum>
  <w:abstractNum w:abstractNumId="2">
    <w:nsid w:val="55B0AD60"/>
    <w:multiLevelType w:val="singleLevel"/>
    <w:tmpl w:val="55B0AD60"/>
    <w:lvl w:ilvl="0" w:tentative="0">
      <w:start w:val="1"/>
      <w:numFmt w:val="decimal"/>
      <w:lvlText w:val="%1."/>
      <w:lvlJc w:val="left"/>
      <w:pPr>
        <w:tabs>
          <w:tab w:val="left" w:pos="425"/>
        </w:tabs>
        <w:ind w:left="425" w:hanging="425"/>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2MjE5NmNmYTNjYzViNDQ4NGQyYTc3NjQxNWIxMGMifQ=="/>
  </w:docVars>
  <w:rsids>
    <w:rsidRoot w:val="1AA24D9F"/>
    <w:rsid w:val="07011CC2"/>
    <w:rsid w:val="07644792"/>
    <w:rsid w:val="09284798"/>
    <w:rsid w:val="0F2B6FD9"/>
    <w:rsid w:val="183C240D"/>
    <w:rsid w:val="1AA24D9F"/>
    <w:rsid w:val="1B0B4F2F"/>
    <w:rsid w:val="2447086F"/>
    <w:rsid w:val="28DA2E89"/>
    <w:rsid w:val="2A246BBB"/>
    <w:rsid w:val="2A4254F9"/>
    <w:rsid w:val="2D1F32F4"/>
    <w:rsid w:val="2F3A599D"/>
    <w:rsid w:val="31A11CF2"/>
    <w:rsid w:val="323B4D81"/>
    <w:rsid w:val="34B70380"/>
    <w:rsid w:val="364F61C0"/>
    <w:rsid w:val="3A2223F3"/>
    <w:rsid w:val="3AE174A3"/>
    <w:rsid w:val="43446334"/>
    <w:rsid w:val="448B2AB9"/>
    <w:rsid w:val="44A84E71"/>
    <w:rsid w:val="46BF4C9C"/>
    <w:rsid w:val="477DCE1E"/>
    <w:rsid w:val="573E1E21"/>
    <w:rsid w:val="5B487E91"/>
    <w:rsid w:val="5CF35248"/>
    <w:rsid w:val="5CF9550F"/>
    <w:rsid w:val="5EFEBDE8"/>
    <w:rsid w:val="60432042"/>
    <w:rsid w:val="684C414E"/>
    <w:rsid w:val="68CA2609"/>
    <w:rsid w:val="68CC1AED"/>
    <w:rsid w:val="69221947"/>
    <w:rsid w:val="69BB0F42"/>
    <w:rsid w:val="6A637494"/>
    <w:rsid w:val="6B3D425E"/>
    <w:rsid w:val="6BCF62E6"/>
    <w:rsid w:val="6CD3A16D"/>
    <w:rsid w:val="6D535020"/>
    <w:rsid w:val="6E5F49A6"/>
    <w:rsid w:val="6FFF37D2"/>
    <w:rsid w:val="709745C6"/>
    <w:rsid w:val="70DE2EF1"/>
    <w:rsid w:val="71D707A7"/>
    <w:rsid w:val="7C514C15"/>
    <w:rsid w:val="7C5F4108"/>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Arial" w:hAnsi="Arial" w:eastAsia="微软雅黑" w:cs="Times New Roman"/>
      <w:kern w:val="2"/>
      <w:sz w:val="21"/>
      <w:szCs w:val="24"/>
      <w:lang w:val="en-US" w:eastAsia="zh-CN" w:bidi="ar-SA"/>
    </w:rPr>
  </w:style>
  <w:style w:type="paragraph" w:styleId="3">
    <w:name w:val="heading 1"/>
    <w:basedOn w:val="1"/>
    <w:next w:val="1"/>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4">
    <w:name w:val="heading 2"/>
    <w:basedOn w:val="1"/>
    <w:next w:val="1"/>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5">
    <w:name w:val="heading 3"/>
    <w:basedOn w:val="1"/>
    <w:next w:val="1"/>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6">
    <w:name w:val="heading 4"/>
    <w:basedOn w:val="1"/>
    <w:next w:val="1"/>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7">
    <w:name w:val="heading 5"/>
    <w:basedOn w:val="1"/>
    <w:next w:val="1"/>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8">
    <w:name w:val="heading 6"/>
    <w:basedOn w:val="1"/>
    <w:next w:val="1"/>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9">
    <w:name w:val="heading 7"/>
    <w:basedOn w:val="1"/>
    <w:next w:val="1"/>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10">
    <w:name w:val="heading 8"/>
    <w:basedOn w:val="1"/>
    <w:next w:val="1"/>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1">
    <w:name w:val="heading 9"/>
    <w:basedOn w:val="1"/>
    <w:next w:val="1"/>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4">
    <w:name w:val="Default Paragraph Font"/>
    <w:qFormat/>
    <w:uiPriority w:val="0"/>
    <w:rPr>
      <w:rFonts w:eastAsia="微软雅黑" w:asciiTheme="minorAscii" w:hAnsiTheme="minorAscii"/>
    </w:rPr>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qFormat/>
    <w:uiPriority w:val="99"/>
    <w:pPr>
      <w:widowControl w:val="0"/>
      <w:spacing w:line="520" w:lineRule="exact"/>
      <w:jc w:val="both"/>
    </w:pPr>
    <w:rPr>
      <w:rFonts w:ascii="宋体" w:hAnsi="Calibri" w:eastAsia="宋体" w:cs="宋体"/>
      <w:kern w:val="0"/>
      <w:sz w:val="28"/>
      <w:szCs w:val="28"/>
      <w:lang w:val="en-US" w:eastAsia="zh-CN" w:bidi="ar-SA"/>
    </w:rPr>
  </w:style>
  <w:style w:type="table" w:styleId="13">
    <w:name w:val="Table Grid"/>
    <w:basedOn w:val="12"/>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2690</Words>
  <Characters>3099</Characters>
  <Lines>0</Lines>
  <Paragraphs>0</Paragraphs>
  <TotalTime>0</TotalTime>
  <ScaleCrop>false</ScaleCrop>
  <LinksUpToDate>false</LinksUpToDate>
  <CharactersWithSpaces>3110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user</dc:creator>
  <cp:lastModifiedBy>Neeko</cp:lastModifiedBy>
  <dcterms:modified xsi:type="dcterms:W3CDTF">2024-10-23T06:44:27Z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2D96D6CF3D024BAF980FE7C441D8E700_13</vt:lpwstr>
  </property>
</Properties>
</file>